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附件</w:t>
      </w:r>
      <w:r>
        <w:rPr>
          <w:rFonts w:ascii="宋体" w:hAnsi="宋体" w:eastAsia="宋体"/>
          <w:b/>
          <w:bCs/>
          <w:sz w:val="32"/>
          <w:szCs w:val="36"/>
        </w:rPr>
        <w:t xml:space="preserve">3： </w:t>
      </w:r>
    </w:p>
    <w:p/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“明德为公”杯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新疆大学生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公共管理案例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</w:rPr>
        <w:t>大赛参赛案例基本结构及排版要求</w:t>
      </w:r>
    </w:p>
    <w:p>
      <w:pPr>
        <w:rPr>
          <w:rFonts w:ascii="宋体" w:hAnsi="宋体" w:eastAsia="宋体"/>
          <w:sz w:val="24"/>
          <w:szCs w:val="28"/>
        </w:rPr>
      </w:pPr>
    </w:p>
    <w:p>
      <w:pPr>
        <w:spacing w:before="156" w:beforeLines="50" w:after="156" w:afterLines="50" w:line="360" w:lineRule="auto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一、参赛案例基本结构</w:t>
      </w:r>
      <w:r>
        <w:rPr>
          <w:rFonts w:ascii="宋体" w:hAnsi="宋体" w:eastAsia="宋体"/>
          <w:b/>
          <w:bCs/>
          <w:sz w:val="28"/>
          <w:szCs w:val="32"/>
        </w:rPr>
        <w:t xml:space="preserve">  </w:t>
      </w:r>
    </w:p>
    <w:p>
      <w:pPr>
        <w:spacing w:before="156" w:beforeLines="50" w:after="156" w:afterLines="50" w:line="360" w:lineRule="auto"/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一个完整的案例应由两个部分组成：案例正文和案例分析报告，两个部分分别设置目录。  </w:t>
      </w:r>
    </w:p>
    <w:p>
      <w:pPr>
        <w:spacing w:before="156" w:beforeLines="50" w:after="156" w:afterLines="50" w:line="360" w:lineRule="auto"/>
        <w:ind w:firstLine="562" w:firstLineChars="200"/>
        <w:jc w:val="center"/>
        <w:rPr>
          <w:rFonts w:hint="eastAsia" w:ascii="宋体" w:hAnsi="宋体" w:eastAsia="宋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（一）案例正文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案例正文一般应包括：标题、案例摘要、引言、正文、结束语、附录、脚注和图表等</w:t>
      </w:r>
      <w:r>
        <w:rPr>
          <w:rFonts w:ascii="宋体" w:hAnsi="宋体" w:eastAsia="宋体"/>
          <w:sz w:val="28"/>
          <w:szCs w:val="32"/>
        </w:rPr>
        <w:t>7个部分。案例正文不超过15000字。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1.标题：标题是案例的题目。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2.案例摘要和关键词：简要介绍案例事件的主旨大意或梗概，便</w:t>
      </w:r>
      <w:r>
        <w:rPr>
          <w:rFonts w:hint="eastAsia" w:ascii="宋体" w:hAnsi="宋体" w:eastAsia="宋体"/>
          <w:sz w:val="28"/>
          <w:szCs w:val="32"/>
        </w:rPr>
        <w:t>于阅读者快速了解和把握案例的主题，分为中文摘要和英文摘要，建议各</w:t>
      </w:r>
      <w:r>
        <w:rPr>
          <w:rFonts w:ascii="宋体" w:hAnsi="宋体" w:eastAsia="宋体"/>
          <w:sz w:val="28"/>
          <w:szCs w:val="32"/>
        </w:rPr>
        <w:t>400字以内。关键词各3-5个。英文摘要和关键词置于中文摘要</w:t>
      </w:r>
      <w:r>
        <w:rPr>
          <w:rFonts w:hint="eastAsia" w:ascii="宋体" w:hAnsi="宋体" w:eastAsia="宋体"/>
          <w:sz w:val="28"/>
          <w:szCs w:val="32"/>
        </w:rPr>
        <w:t>和关键词之后，另起一页。</w:t>
      </w:r>
      <w:r>
        <w:rPr>
          <w:rFonts w:ascii="宋体" w:hAnsi="宋体" w:eastAsia="宋体"/>
          <w:sz w:val="28"/>
          <w:szCs w:val="32"/>
        </w:rPr>
        <w:t xml:space="preserve"> 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3.引言：即案例事件的引子。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 xml:space="preserve">4.正文：案例一定要有比较完整的事件，有核心人物或决策者， 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有起、承、转、合，要能够把事件延伸下去。</w:t>
      </w:r>
    </w:p>
    <w:p>
      <w:pPr>
        <w:spacing w:before="156" w:beforeLines="50" w:after="156" w:afterLines="50" w:line="360" w:lineRule="auto"/>
        <w:ind w:firstLine="420" w:firstLineChars="200"/>
        <w:rPr>
          <w:rFonts w:ascii="仿宋" w:hAnsi="仿宋" w:eastAsia="仿宋"/>
          <w:sz w:val="24"/>
          <w:szCs w:val="28"/>
        </w:rPr>
      </w:pPr>
      <w:r>
        <w:t xml:space="preserve"> </w:t>
      </w:r>
      <w:r>
        <w:rPr>
          <w:rFonts w:ascii="仿宋" w:hAnsi="仿宋" w:eastAsia="仿宋"/>
          <w:sz w:val="24"/>
          <w:szCs w:val="28"/>
        </w:rPr>
        <w:t>“起”是事件的开始，推出由时间、地点、起因等要素构成的</w:t>
      </w:r>
      <w:r>
        <w:rPr>
          <w:rFonts w:hint="eastAsia" w:ascii="仿宋" w:hAnsi="仿宋" w:eastAsia="仿宋"/>
          <w:sz w:val="24"/>
          <w:szCs w:val="28"/>
        </w:rPr>
        <w:t>场景，介绍核心人物或决策者、主要角色和其他角色；</w:t>
      </w:r>
    </w:p>
    <w:p>
      <w:pPr>
        <w:spacing w:before="156" w:beforeLines="50" w:after="156" w:afterLines="50" w:line="360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“承”是推出关键事件，引出争端、问题和兴奋点；</w:t>
      </w:r>
    </w:p>
    <w:p>
      <w:pPr>
        <w:spacing w:before="156" w:beforeLines="50" w:after="156" w:afterLines="50" w:line="360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“转”是事件的进一步展开，罗列存在的种种困惑，描述进退两难的抉择困境；要不断深入拓展令核心人物或决策者感到迷惑或难以决断的事情，或展开当事人也无法把握和预料事件结局的事件；</w:t>
      </w:r>
    </w:p>
    <w:p>
      <w:pPr>
        <w:spacing w:before="156" w:beforeLines="50" w:after="156" w:afterLines="50" w:line="360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“合”是事件的高潮，突出决策点的机会与制约因素，核心人物或决策者到了不得不进行选择的时刻。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5.结束语：可以是对正文的精辟总结，也可以是提出决策问题的</w:t>
      </w:r>
      <w:r>
        <w:rPr>
          <w:rFonts w:hint="eastAsia" w:ascii="宋体" w:hAnsi="宋体" w:eastAsia="宋体"/>
          <w:sz w:val="28"/>
          <w:szCs w:val="32"/>
        </w:rPr>
        <w:t>几种可能性，引发读者思考，为案例分析留出空间。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6.附录：提供进行案例分析所需要的额外信息，主要包括一些不</w:t>
      </w:r>
      <w:r>
        <w:rPr>
          <w:rFonts w:hint="eastAsia" w:ascii="宋体" w:hAnsi="宋体" w:eastAsia="宋体"/>
          <w:sz w:val="28"/>
          <w:szCs w:val="32"/>
        </w:rPr>
        <w:t>宜放在案例正文，但又有助于读者全面了解或理解正文的资料、信息。为便于评选，附录应放在案例分析报告之后。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7.脚注和图表：脚注以小号字附于有关内容同页的下端，以横线</w:t>
      </w:r>
      <w:r>
        <w:rPr>
          <w:rFonts w:hint="eastAsia" w:ascii="宋体" w:hAnsi="宋体" w:eastAsia="宋体"/>
          <w:sz w:val="28"/>
          <w:szCs w:val="32"/>
        </w:rPr>
        <w:t>与正文断开；图表可插置到正文相关位置，也可以布置在专页或篇尾，所有的图表都应编号，设标题，并有必要的说明。</w:t>
      </w:r>
    </w:p>
    <w:p>
      <w:pPr>
        <w:spacing w:before="156" w:beforeLines="50" w:after="156" w:afterLines="50" w:line="360" w:lineRule="auto"/>
        <w:jc w:val="center"/>
        <w:rPr>
          <w:rFonts w:ascii="宋体" w:hAnsi="宋体" w:eastAsia="宋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（二）案例分析报告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案例分析报告置于案例正文之后，另起一页，存在同一文档内。</w:t>
      </w:r>
      <w:r>
        <w:rPr>
          <w:rFonts w:ascii="宋体" w:hAnsi="宋体" w:eastAsia="宋体"/>
          <w:sz w:val="28"/>
          <w:szCs w:val="32"/>
        </w:rPr>
        <w:t xml:space="preserve">  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案例分析报告一般应包括：理论基础、案例分析、对策建议、结束语、参考文献等</w:t>
      </w:r>
      <w:r>
        <w:rPr>
          <w:rFonts w:ascii="宋体" w:hAnsi="宋体" w:eastAsia="宋体"/>
          <w:sz w:val="28"/>
          <w:szCs w:val="32"/>
        </w:rPr>
        <w:t>5个部分。案例分析报告不超过15000字。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1.理论基础：使用的公共管理相关理论，并阐述分析框架。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2.案例分析：这部分是案例分析报告的核心部分，也是案例分析</w:t>
      </w:r>
      <w:r>
        <w:rPr>
          <w:rFonts w:hint="eastAsia" w:ascii="宋体" w:hAnsi="宋体" w:eastAsia="宋体"/>
          <w:sz w:val="28"/>
          <w:szCs w:val="32"/>
        </w:rPr>
        <w:t>报告的难点，需要精心构思和安排。这部分需要对案例相关背景和决策要素进行分析，将精心设计、埋藏在案例正文中的问题及成因逐一挖出并展开深入分析。这部分很大程度上决定了该案例是否有理论深度、是否有思考分析的空间、是否能引起争论、是否能达到良好的效果。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3.对策建议：这部分同样是案例分析报告的核心部分，与上一部</w:t>
      </w:r>
      <w:r>
        <w:rPr>
          <w:rFonts w:hint="eastAsia" w:ascii="宋体" w:hAnsi="宋体" w:eastAsia="宋体"/>
          <w:sz w:val="28"/>
          <w:szCs w:val="32"/>
        </w:rPr>
        <w:t>分共同构成案例分析报告的难点。这部分需要针对案例分析中的相关问题、困境或争议等提出具有可行性和创新性的解决思路或方案。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4.结束语：对案例分析报告进行精辟总结，引发读者思考。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5.参考文献：将案例分析报告中所有引用的相关文献信息资源</w:t>
      </w:r>
      <w:r>
        <w:rPr>
          <w:rFonts w:hint="eastAsia" w:ascii="宋体" w:hAnsi="宋体" w:eastAsia="宋体"/>
          <w:sz w:val="28"/>
          <w:szCs w:val="32"/>
        </w:rPr>
        <w:t>（专著、论文集、报纸文章、期刊文章、学位论文、报告、标准、专利、论文集中的析出文献等）按照标准格式列于文末。</w:t>
      </w:r>
    </w:p>
    <w:p>
      <w:pPr>
        <w:spacing w:before="156" w:beforeLines="50" w:after="156" w:afterLines="50" w:line="360" w:lineRule="auto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二、排版要求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案例正文和案例分析报告两部分分开排版。</w:t>
      </w:r>
    </w:p>
    <w:p>
      <w:pPr>
        <w:spacing w:before="156" w:beforeLines="50" w:after="156" w:afterLines="50" w:line="360" w:lineRule="auto"/>
        <w:jc w:val="center"/>
        <w:rPr>
          <w:rFonts w:ascii="宋体" w:hAnsi="宋体" w:eastAsia="宋体"/>
          <w:b/>
          <w:bCs/>
          <w:color w:val="FF0000"/>
          <w:sz w:val="28"/>
          <w:szCs w:val="32"/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（一）案例正文（幼圆、加粗、小三）</w:t>
      </w:r>
      <w:r>
        <w:rPr>
          <w:rFonts w:ascii="宋体" w:hAnsi="宋体" w:eastAsia="宋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FF0000"/>
          <w:sz w:val="28"/>
          <w:szCs w:val="32"/>
        </w:rPr>
        <w:t xml:space="preserve"> 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案例名称（幼圆、三号、加粗、居中）</w:t>
      </w:r>
      <w:r>
        <w:rPr>
          <w:rFonts w:ascii="宋体" w:hAnsi="宋体" w:eastAsia="宋体"/>
          <w:sz w:val="28"/>
          <w:szCs w:val="32"/>
        </w:rPr>
        <w:t xml:space="preserve">  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 xml:space="preserve">1.中文摘要和关键词内容全部采用宋体、小四排版，其中“摘要”和“关键词”加粗。  </w:t>
      </w:r>
    </w:p>
    <w:p>
      <w:pPr>
        <w:spacing w:before="156" w:beforeLines="50" w:after="156" w:afterLines="50" w:line="360" w:lineRule="auto"/>
        <w:ind w:firstLine="440" w:firstLineChars="200"/>
        <w:rPr>
          <w:rFonts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sz w:val="22"/>
          <w:szCs w:val="24"/>
        </w:rPr>
        <w:t>例：摘要：本案例描述了……（宋体、小四）</w:t>
      </w:r>
      <w:r>
        <w:rPr>
          <w:rFonts w:ascii="仿宋" w:hAnsi="仿宋" w:eastAsia="仿宋"/>
          <w:sz w:val="22"/>
          <w:szCs w:val="24"/>
        </w:rPr>
        <w:t xml:space="preserve">   </w:t>
      </w:r>
    </w:p>
    <w:p>
      <w:pPr>
        <w:spacing w:before="156" w:beforeLines="50" w:after="156" w:afterLines="50" w:line="360" w:lineRule="auto"/>
        <w:ind w:firstLine="440" w:firstLineChars="200"/>
        <w:rPr>
          <w:rFonts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sz w:val="22"/>
          <w:szCs w:val="24"/>
        </w:rPr>
        <w:t>关键词：组织结构、战略规划、案例研究（宋体、小四）</w:t>
      </w:r>
      <w:r>
        <w:rPr>
          <w:rFonts w:ascii="仿宋" w:hAnsi="仿宋" w:eastAsia="仿宋"/>
          <w:sz w:val="22"/>
          <w:szCs w:val="24"/>
        </w:rPr>
        <w:t xml:space="preserve">   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英文摘要和关键词内容全部采用Times New Roman字体、小四排版。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 xml:space="preserve">2．正文另起一页撰写，正文一级标题采用宋体、加粗、四号、半角；二级标题采用宋体、加粗、小四、半角；三级标题采用宋体、小四、半角。各级标题采用阿拉伯数字编号（如：1．；2．；3．；…，1.1； 1.2；1.3；…）。   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 xml:space="preserve">3．全文段前与段后0.25行、多倍行距1.3，全文为宋体、小四。  </w:t>
      </w:r>
    </w:p>
    <w:p>
      <w:pPr>
        <w:jc w:val="center"/>
        <w:rPr>
          <w:rFonts w:ascii="宋体" w:hAnsi="宋体" w:eastAsia="宋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（二）案例分析报告（幼圆、加粗、小三）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案例名称（幼圆、三号、加粗、居中）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1．各节标题采用宋体、加粗、四号、半角，各节标题编号用中文数字（如 一、；二、；三、；1．2．3．；（1）（2）（3）…）。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2．所有节之间增加一行空格（空格键、小四）。</w:t>
      </w:r>
    </w:p>
    <w:p>
      <w:pPr>
        <w:spacing w:before="156" w:beforeLines="50" w:after="156" w:afterLines="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3．全文段前与段后0.25行、多倍行距1.3，全文为宋体、小四。</w:t>
      </w:r>
    </w:p>
    <w:p>
      <w:pPr>
        <w:rPr>
          <w:rFonts w:ascii="宋体" w:hAnsi="宋体" w:eastAsia="宋体"/>
          <w:sz w:val="28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731363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NTE4MDQwNWI4YjMxOWNiN2IwNmQwNDVlYWI5NTMifQ=="/>
  </w:docVars>
  <w:rsids>
    <w:rsidRoot w:val="00FA7EEF"/>
    <w:rsid w:val="0009170F"/>
    <w:rsid w:val="001613D7"/>
    <w:rsid w:val="0029255A"/>
    <w:rsid w:val="00610F80"/>
    <w:rsid w:val="00642D14"/>
    <w:rsid w:val="009815F6"/>
    <w:rsid w:val="00A97B77"/>
    <w:rsid w:val="00AD4022"/>
    <w:rsid w:val="00EF5A83"/>
    <w:rsid w:val="00F1163D"/>
    <w:rsid w:val="00F30A1A"/>
    <w:rsid w:val="00FA7EEF"/>
    <w:rsid w:val="00FE026A"/>
    <w:rsid w:val="00FE3DEE"/>
    <w:rsid w:val="2BE855E3"/>
    <w:rsid w:val="2DFE3E54"/>
    <w:rsid w:val="56FE775A"/>
    <w:rsid w:val="60FB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1633</Words>
  <Characters>1684</Characters>
  <Lines>12</Lines>
  <Paragraphs>3</Paragraphs>
  <TotalTime>1</TotalTime>
  <ScaleCrop>false</ScaleCrop>
  <LinksUpToDate>false</LinksUpToDate>
  <CharactersWithSpaces>1715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2021-06-18T06:17:00Z</dcterms:created>
  <dc:creator>李 婷</dc:creator>
  <cp:lastModifiedBy>gofishing</cp:lastModifiedBy>
  <dcterms:modified xsi:type="dcterms:W3CDTF">2023-06-06T11:08:17Z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8447C45A5FB7424DA8C08E0AB8904CBB_12</vt:lpwstr>
  </property>
</Properties>
</file>