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3226" w:hanging="3226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1：</w:t>
      </w:r>
    </w:p>
    <w:p>
      <w:pPr>
        <w:pStyle w:val="4"/>
        <w:ind w:left="3226" w:hanging="3226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“新土杯”第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届新疆大学生土地国情调查大赛</w:t>
      </w:r>
    </w:p>
    <w:p>
      <w:pPr>
        <w:pStyle w:val="4"/>
        <w:ind w:left="3226" w:hanging="322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新疆农业大学校赛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报名汇总表</w:t>
      </w:r>
    </w:p>
    <w:p>
      <w:pPr>
        <w:pStyle w:val="5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tbl>
      <w:tblPr>
        <w:tblStyle w:val="2"/>
        <w:tblW w:w="84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125"/>
        <w:gridCol w:w="1710"/>
        <w:gridCol w:w="1695"/>
        <w:gridCol w:w="1307"/>
        <w:gridCol w:w="1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right="-103" w:rightChars="-49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  <w:t>院系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  <w:t>作品题目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  <w:t>团队名称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pStyle w:val="5"/>
        <w:rPr>
          <w:rFonts w:ascii="Times New Roman" w:hAnsi="Times New Roman" w:cs="Times New Roman"/>
          <w:color w:val="auto"/>
        </w:rPr>
      </w:pPr>
    </w:p>
    <w:p>
      <w:pPr>
        <w:pStyle w:val="5"/>
        <w:jc w:val="right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5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申报单位（学院盖章）</w:t>
      </w:r>
    </w:p>
    <w:p>
      <w:pPr>
        <w:pStyle w:val="5"/>
        <w:ind w:firstLine="3520" w:firstLineChars="11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年   月   日</w:t>
      </w:r>
    </w:p>
    <w:p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br w:type="page"/>
      </w:r>
    </w:p>
    <w:p>
      <w:pPr>
        <w:pStyle w:val="4"/>
        <w:ind w:left="3226" w:hanging="3226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附件2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：</w:t>
      </w:r>
    </w:p>
    <w:p>
      <w:pPr>
        <w:pStyle w:val="4"/>
        <w:ind w:left="3226" w:hanging="3226"/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“新土杯”第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届新疆大学生土地国情调查大赛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新疆农业大学校赛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790" w:tblpY="286"/>
        <w:tblOverlap w:val="never"/>
        <w:tblW w:w="83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95"/>
        <w:gridCol w:w="715"/>
        <w:gridCol w:w="510"/>
        <w:gridCol w:w="630"/>
        <w:gridCol w:w="915"/>
        <w:gridCol w:w="1320"/>
        <w:gridCol w:w="675"/>
        <w:gridCol w:w="915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6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团队名称</w:t>
            </w:r>
          </w:p>
        </w:tc>
        <w:tc>
          <w:tcPr>
            <w:tcW w:w="6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院系</w:t>
            </w:r>
          </w:p>
        </w:tc>
        <w:tc>
          <w:tcPr>
            <w:tcW w:w="2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指导教师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（不超过2人）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3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团队成员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年级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任务分工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</w:tbl>
    <w:p>
      <w:pPr>
        <w:pStyle w:val="5"/>
        <w:jc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5"/>
        <w:jc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申报单位（学院盖章）：</w:t>
      </w:r>
    </w:p>
    <w:p>
      <w:pPr>
        <w:pStyle w:val="5"/>
        <w:jc w:val="center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2024年   月   日</w:t>
      </w:r>
    </w:p>
    <w:p>
      <w:pPr>
        <w:autoSpaceDE w:val="0"/>
        <w:autoSpaceDN w:val="0"/>
        <w:adjustRightInd w:val="0"/>
        <w:spacing w:line="360" w:lineRule="auto"/>
        <w:rPr>
          <w:rFonts w:eastAsia="仿宋"/>
          <w:b/>
          <w:bCs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rPr>
          <w:rFonts w:eastAsia="仿宋"/>
          <w:b/>
          <w:bCs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rPr>
          <w:rFonts w:eastAsia="仿宋"/>
          <w:b/>
          <w:bCs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rPr>
          <w:rFonts w:eastAsia="仿宋"/>
          <w:b/>
          <w:bCs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b w:val="0"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425450</wp:posOffset>
            </wp:positionV>
            <wp:extent cx="955675" cy="914400"/>
            <wp:effectExtent l="0" t="0" r="4445" b="0"/>
            <wp:wrapTopAndBottom/>
            <wp:docPr id="2" name="图片 2" descr="新土杯logo最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土杯logo最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/>
          <w:kern w:val="0"/>
          <w:sz w:val="36"/>
          <w:szCs w:val="36"/>
        </w:rPr>
        <w:t>附件3</w:t>
      </w:r>
    </w:p>
    <w:p>
      <w:pPr>
        <w:pStyle w:val="4"/>
        <w:ind w:left="3226" w:hanging="3226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4"/>
        <w:ind w:left="3226" w:hanging="3226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“新土杯”第三届新疆大学生土地国情</w:t>
      </w:r>
    </w:p>
    <w:p>
      <w:pPr>
        <w:pStyle w:val="4"/>
        <w:ind w:left="3226" w:hanging="3226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调查大赛成果报告</w:t>
      </w:r>
    </w:p>
    <w:p>
      <w:pPr>
        <w:autoSpaceDE w:val="0"/>
        <w:autoSpaceDN w:val="0"/>
        <w:adjustRightInd w:val="0"/>
        <w:spacing w:line="360" w:lineRule="auto"/>
        <w:rPr>
          <w:rFonts w:eastAsia="华文中宋"/>
          <w:b/>
          <w:kern w:val="0"/>
          <w:sz w:val="44"/>
          <w:szCs w:val="44"/>
        </w:rPr>
      </w:pPr>
    </w:p>
    <w:p>
      <w:pPr>
        <w:pStyle w:val="7"/>
        <w:spacing w:after="350" w:line="813" w:lineRule="atLeast"/>
        <w:ind w:firstLine="1379" w:firstLineChars="43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报告题目：</w:t>
      </w:r>
    </w:p>
    <w:p>
      <w:pPr>
        <w:pStyle w:val="5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5"/>
        <w:ind w:firstLine="2071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5"/>
        <w:ind w:firstLine="2071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5"/>
        <w:spacing w:line="480" w:lineRule="auto"/>
        <w:ind w:right="3202" w:firstLine="1379" w:firstLineChars="431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团队名称：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5"/>
        <w:spacing w:line="813" w:lineRule="atLeast"/>
        <w:ind w:right="3202" w:firstLine="1440" w:firstLineChars="45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所在院（系、中心）：</w:t>
      </w:r>
    </w:p>
    <w:p>
      <w:pPr>
        <w:pStyle w:val="5"/>
        <w:spacing w:line="813" w:lineRule="atLeast"/>
        <w:ind w:right="3202" w:firstLine="1260" w:firstLineChars="450"/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pStyle w:val="5"/>
        <w:spacing w:line="813" w:lineRule="atLeast"/>
        <w:ind w:right="3202" w:firstLine="1260" w:firstLineChars="450"/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pStyle w:val="5"/>
        <w:spacing w:line="813" w:lineRule="atLeast"/>
        <w:ind w:right="3202" w:firstLine="1260" w:firstLineChars="450"/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pStyle w:val="5"/>
        <w:spacing w:line="813" w:lineRule="atLeast"/>
        <w:ind w:left="-2" w:leftChars="-1" w:firstLine="1"/>
        <w:jc w:val="center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填报日期：202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年  月  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tbl>
      <w:tblPr>
        <w:tblStyle w:val="2"/>
        <w:tblpPr w:leftFromText="180" w:rightFromText="180" w:vertAnchor="text" w:horzAnchor="page" w:tblpX="1648" w:tblpY="224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01"/>
        <w:gridCol w:w="9"/>
        <w:gridCol w:w="847"/>
        <w:gridCol w:w="707"/>
        <w:gridCol w:w="1558"/>
        <w:gridCol w:w="2152"/>
        <w:gridCol w:w="1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参赛人或参赛团队信息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姓名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性别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民族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学历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专业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项目分工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通讯地址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（邮编）</w:t>
            </w:r>
          </w:p>
        </w:tc>
        <w:tc>
          <w:tcPr>
            <w:tcW w:w="723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指导教师信息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题  目</w:t>
            </w: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关键词</w:t>
            </w: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摘要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【从研究背景意义、研究目标、研究方法与数据来源、研究结果与结论（凸出创新或特色）、政策建议等方面撰写摘要，字数不超过500字】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选题意义与背景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【对所选主题进行相应解读和分析，字数不超过500字】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内容正文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【主要内容：在确定理论或方法基础，或者整理和分析调查资料的基础上，撰写调查研究报告，要求做到图文并茂，内容详实，结构清晰，字数不超过10000字】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发展方案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【结合主题，提出切实可行的自然资源管理及相关政策建议或改革创新方案，字数不超过3000字】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参赛感悟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【在参赛中遇到的问题、困难或者所见事实的感想等，字数不超过1000字】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jc w:val="left"/>
        <w:rPr>
          <w:rFonts w:eastAsia="仿宋"/>
          <w:kern w:val="0"/>
          <w:sz w:val="36"/>
          <w:szCs w:val="36"/>
        </w:rPr>
      </w:pPr>
    </w:p>
    <w:p>
      <w:pPr>
        <w:jc w:val="left"/>
        <w:rPr>
          <w:rFonts w:eastAsia="仿宋"/>
          <w:kern w:val="0"/>
          <w:sz w:val="36"/>
          <w:szCs w:val="36"/>
        </w:rPr>
      </w:pPr>
    </w:p>
    <w:p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成果报告的排版要求：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摘要和关键词内容全部采用宋体、小四排版。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正文一级标题采用宋体、加粗、四号、半角；二级标题采用宋体、加粗、小四、半角；三级标题采用宋体、小四，半角。各级标题采用阿拉伯数字编号（如1.；2.；3.；…，1.1；1.2；1.3；…）。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全文为宋体、小四，多倍行距1.5。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。每个表格应有表序和表题，表序和表题应在表格上方正中，黑体小四号。一张表格应在一个页面中，不应跨页。表序应为“3-1”的两级写法，表示为第三章节的第一张表格。表格下注明数据来源，表注应用宋体五号字，单倍行距，论文的运算结果表可以不用注明数据来源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插图。图序和图题应放在图位下方居中处。黑体小四号。图序应为“3－1”的两级写法，“3－1”表示是第三部分的第一张图。图题下应注明数据来源，用宋体五号字，单倍行距，本论文的运算结果示意图可以不用注明数据来源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公式。公式应居中书写，公式的编号要与所在章、节、次一致，用圆括号括起放在公式右边行末，公式和编号之间不加虚线。如下：Y＝a+blnX                （2－1）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参考文献。“参考文献”字样用小四号黑体，顶格书写，段前段后空半行。参考文献内容用宋体五号，行距以美观为宜。参考文献统一用阿拉伯数字进行编号，序码顶格书写，序码与内容间为空一格。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所用参考文献按论文中引用顺序编码并标于文中。常见文献的著录格式如下：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专著：[序号] 著者.书名[M].出版城市名：出版单位，出版年：起止页码.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期刊：[序号] 作者.题名[J] .刊名，出版年，卷（期）：起止页码.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学位论文：[序号] 作者.题名[D].保存城市名：保存单位（系级），年份：起止页码.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论文集：[序号] 作者.题名[A].论文集名[C].出版城市名：出版单位，出版年：起止页码.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电子文献: [序号] 主要责任者.电子文献题名[电子文献及载体类型标识].电子文献的出处或可获得地址，发表或更新日期/引用日期（任选）.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标准：[序号]标准编号，标准名称[S] .</w:t>
      </w:r>
    </w:p>
    <w:p>
      <w:pPr>
        <w:rPr>
          <w:rFonts w:eastAsia="方正小标宋_GBK"/>
          <w:b/>
          <w:bCs/>
          <w:kern w:val="0"/>
          <w:sz w:val="36"/>
          <w:szCs w:val="36"/>
        </w:rPr>
      </w:pPr>
      <w:r>
        <w:rPr>
          <w:rFonts w:eastAsia="方正小标宋_GBK"/>
          <w:b/>
          <w:bCs/>
          <w:kern w:val="0"/>
          <w:sz w:val="36"/>
          <w:szCs w:val="36"/>
        </w:rPr>
        <w:br w:type="page"/>
      </w:r>
    </w:p>
    <w:p>
      <w:pPr>
        <w:jc w:val="left"/>
        <w:rPr>
          <w:rFonts w:hint="eastAsia" w:eastAsia="仿宋_GB2312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</w:rPr>
        <w:t>附件4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  <w:lang w:eastAsia="zh-CN"/>
        </w:rPr>
        <w:t>：</w:t>
      </w:r>
    </w:p>
    <w:p>
      <w:pPr>
        <w:jc w:val="center"/>
        <w:rPr>
          <w:rFonts w:eastAsia="方正小标宋_GBK"/>
          <w:b/>
          <w:bCs/>
          <w:kern w:val="0"/>
          <w:sz w:val="36"/>
          <w:szCs w:val="36"/>
        </w:rPr>
      </w:pPr>
      <w:r>
        <w:rPr>
          <w:rFonts w:eastAsia="方正小标宋_GBK"/>
          <w:b/>
          <w:bCs/>
          <w:kern w:val="0"/>
          <w:sz w:val="36"/>
          <w:szCs w:val="36"/>
        </w:rPr>
        <w:t>“新土杯”第二届新疆大学生土地国情调查大赛诚信</w:t>
      </w:r>
    </w:p>
    <w:p>
      <w:pPr>
        <w:jc w:val="center"/>
        <w:rPr>
          <w:rFonts w:eastAsia="方正小标宋_GBK"/>
          <w:b/>
          <w:bCs/>
          <w:kern w:val="0"/>
          <w:sz w:val="36"/>
          <w:szCs w:val="36"/>
        </w:rPr>
      </w:pPr>
      <w:r>
        <w:rPr>
          <w:rFonts w:eastAsia="方正小标宋_GBK"/>
          <w:b/>
          <w:bCs/>
          <w:kern w:val="0"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0" w:rightChars="19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大赛组委会：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0" w:rightChars="19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我（们）充分知晓并对“新土杯”第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届新疆大学生土地国情调查大赛组委会作出如下承诺：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0" w:rightChars="19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一、始终坚持正确的政治立场，严格按照《“新土杯”第二届新疆大学生土地国情调查大赛的通知（第1号）》及相关要求报名参赛，服从大赛组委会统一规定和安排。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0" w:rightChars="19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二、保证向大赛组委会提交的所有参赛材料（包括并不限于所在单位和团队成员/个人信息以及参赛作品等）所含内容真实、有效、完整。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0" w:rightChars="19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三、提交的参赛作品是由承诺人在指导教师指导下独立完成的，作品内容真实可靠，不存在抄袭、造假等学术不端行为，所用原始数据具有可溯源性。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0" w:rightChars="19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四、入围、获奖作品一经发现确认存在抄袭或者其他侵权行为，由参赛者承担全部后果。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0" w:rightChars="19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五、大赛组委会有权对参赛作品进行公开展示、推广宣传，但不得将参赛作品用于商业目的。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0" w:rightChars="19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六、本承诺书自承诺人签字之日起生效，解释权归属大赛组委会。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0" w:rightChars="19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0" w:rightChars="19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承诺人（签字）：               指导教师（签字）：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0" w:rightChars="19"/>
        <w:jc w:val="left"/>
        <w:textAlignment w:val="auto"/>
        <w:rPr>
          <w:rFonts w:ascii="方正仿宋_GBK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0" w:rightChars="19"/>
        <w:textAlignment w:val="auto"/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日期：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2024</w:t>
      </w:r>
      <w:r>
        <w:rPr>
          <w:rFonts w:hint="eastAsia" w:ascii="方正仿宋_GBK" w:eastAsia="方正仿宋_GBK"/>
          <w:kern w:val="0"/>
          <w:sz w:val="32"/>
          <w:szCs w:val="32"/>
        </w:rPr>
        <w:t xml:space="preserve">年  月  日          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XX学</w:t>
      </w:r>
      <w:r>
        <w:rPr>
          <w:rFonts w:hint="eastAsia" w:ascii="方正仿宋_GBK" w:eastAsia="方正仿宋_GBK"/>
          <w:kern w:val="0"/>
          <w:sz w:val="32"/>
          <w:szCs w:val="32"/>
        </w:rPr>
        <w:t>院（盖章）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0" w:rightChars="19"/>
        <w:textAlignment w:val="auto"/>
        <w:rPr>
          <w:rFonts w:eastAsia="方正小标宋_GBK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0" w:rightChars="19"/>
        <w:textAlignment w:val="auto"/>
        <w:rPr>
          <w:rFonts w:eastAsia="方正小标宋_GBK"/>
          <w:b/>
          <w:bCs/>
          <w:kern w:val="0"/>
          <w:sz w:val="36"/>
          <w:szCs w:val="36"/>
        </w:rPr>
      </w:pPr>
    </w:p>
    <w:p>
      <w:pPr>
        <w:jc w:val="left"/>
        <w:rPr>
          <w:rFonts w:hint="eastAsia" w:eastAsia="仿宋_GB2312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6"/>
          <w:szCs w:val="36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0" w:rightChars="19"/>
        <w:textAlignment w:val="auto"/>
        <w:rPr>
          <w:rFonts w:eastAsia="方正小标宋_GBK"/>
          <w:b/>
          <w:bCs/>
          <w:kern w:val="0"/>
          <w:sz w:val="36"/>
          <w:szCs w:val="36"/>
        </w:rPr>
      </w:pPr>
    </w:p>
    <w:p>
      <w:pPr>
        <w:jc w:val="center"/>
        <w:rPr>
          <w:rFonts w:eastAsia="方正小标宋_GBK"/>
          <w:b/>
          <w:bCs/>
          <w:kern w:val="0"/>
          <w:sz w:val="36"/>
          <w:szCs w:val="36"/>
        </w:rPr>
      </w:pPr>
      <w:r>
        <w:rPr>
          <w:rFonts w:eastAsia="方正小标宋_GBK"/>
          <w:b/>
          <w:bCs/>
          <w:kern w:val="0"/>
          <w:sz w:val="36"/>
          <w:szCs w:val="36"/>
        </w:rPr>
        <w:t xml:space="preserve"> “新土杯”第</w:t>
      </w:r>
      <w:r>
        <w:rPr>
          <w:rFonts w:hint="eastAsia" w:eastAsia="方正小标宋_GBK"/>
          <w:b/>
          <w:bCs/>
          <w:kern w:val="0"/>
          <w:sz w:val="36"/>
          <w:szCs w:val="36"/>
          <w:lang w:val="en-US" w:eastAsia="zh-CN"/>
        </w:rPr>
        <w:t>三</w:t>
      </w:r>
      <w:r>
        <w:rPr>
          <w:rFonts w:eastAsia="方正小标宋_GBK"/>
          <w:b/>
          <w:bCs/>
          <w:kern w:val="0"/>
          <w:sz w:val="36"/>
          <w:szCs w:val="36"/>
        </w:rPr>
        <w:t>届新疆大学生土地国情调查大赛作品评选标准及评分表</w:t>
      </w:r>
    </w:p>
    <w:p>
      <w:pPr>
        <w:spacing w:line="560" w:lineRule="exact"/>
        <w:ind w:firstLine="640" w:firstLineChars="200"/>
        <w:jc w:val="center"/>
        <w:rPr>
          <w:rFonts w:eastAsia="仿宋"/>
          <w:sz w:val="32"/>
          <w:szCs w:val="32"/>
        </w:rPr>
      </w:pPr>
    </w:p>
    <w:p>
      <w:pPr>
        <w:pStyle w:val="9"/>
        <w:spacing w:line="560" w:lineRule="exact"/>
        <w:ind w:firstLine="640" w:firstLineChars="200"/>
        <w:jc w:val="both"/>
        <w:outlineLvl w:val="0"/>
        <w:rPr>
          <w:rFonts w:ascii="方正黑体_GBK" w:hAnsi="Times New Roman" w:eastAsia="方正黑体_GBK"/>
          <w:b/>
          <w:bCs/>
          <w:sz w:val="32"/>
          <w:szCs w:val="32"/>
        </w:rPr>
      </w:pPr>
      <w:r>
        <w:rPr>
          <w:rFonts w:hint="eastAsia" w:ascii="方正黑体_GBK" w:hAnsi="Times New Roman" w:eastAsia="方正黑体_GBK"/>
          <w:b/>
          <w:bCs/>
          <w:sz w:val="32"/>
          <w:szCs w:val="32"/>
        </w:rPr>
        <w:t>一、作品要求</w:t>
      </w:r>
    </w:p>
    <w:p>
      <w:pPr>
        <w:pStyle w:val="5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1.体现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丝绸之路经济带核心区国土空间治理与高质量发展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主题的原创作品。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2.提倡“立足前沿、以小见大、问题导向、面向社会”的创作理念。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3.严格遵守学术道德与学术规范，不存在剽窃、抄袭、伪造、篡改等行为。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4.符合相关法律法规的要求。</w:t>
      </w:r>
    </w:p>
    <w:p>
      <w:pPr>
        <w:pStyle w:val="9"/>
        <w:spacing w:line="560" w:lineRule="exact"/>
        <w:ind w:firstLine="640" w:firstLineChars="200"/>
        <w:jc w:val="both"/>
        <w:outlineLvl w:val="0"/>
        <w:rPr>
          <w:rFonts w:ascii="方正黑体_GBK" w:hAnsi="Times New Roman" w:eastAsia="方正黑体_GBK"/>
          <w:b/>
          <w:bCs/>
          <w:sz w:val="32"/>
          <w:szCs w:val="32"/>
        </w:rPr>
      </w:pPr>
      <w:r>
        <w:rPr>
          <w:rFonts w:hint="eastAsia" w:ascii="方正黑体_GBK" w:hAnsi="Times New Roman" w:eastAsia="方正黑体_GBK"/>
          <w:b/>
          <w:bCs/>
          <w:sz w:val="32"/>
          <w:szCs w:val="32"/>
        </w:rPr>
        <w:t>二、评选原则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1.综合考虑作品的理论意义与现实意义。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2.重点对作品的选题价值、分析视角和分析深度评价。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3.初赛预选采取双盲评审制度与评审回避制度。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4.决赛采取集体评审打分方式。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5.对非原创、存在学术不端、违背相关法律法规的作品一票否决。</w:t>
      </w:r>
    </w:p>
    <w:p>
      <w:pPr>
        <w:pStyle w:val="9"/>
        <w:spacing w:line="560" w:lineRule="exact"/>
        <w:ind w:firstLine="640" w:firstLineChars="200"/>
        <w:jc w:val="both"/>
        <w:outlineLvl w:val="0"/>
        <w:rPr>
          <w:rFonts w:ascii="方正黑体_GBK" w:hAnsi="Times New Roman" w:eastAsia="方正黑体_GBK"/>
          <w:b/>
          <w:bCs/>
          <w:sz w:val="32"/>
          <w:szCs w:val="32"/>
        </w:rPr>
      </w:pPr>
      <w:r>
        <w:rPr>
          <w:rFonts w:hint="eastAsia" w:ascii="方正黑体_GBK" w:hAnsi="Times New Roman" w:eastAsia="方正黑体_GBK"/>
          <w:b/>
          <w:bCs/>
          <w:sz w:val="32"/>
          <w:szCs w:val="32"/>
        </w:rPr>
        <w:t>三、评选标准</w:t>
      </w:r>
    </w:p>
    <w:p>
      <w:pPr>
        <w:pStyle w:val="9"/>
        <w:spacing w:line="560" w:lineRule="exact"/>
        <w:ind w:firstLine="640" w:firstLineChars="200"/>
        <w:jc w:val="both"/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1.主题性：主题明确，紧扣大赛主题。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2.科学性：学术价值鲜明，面向理论前沿或现实需求。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3.创新性：成果原创、特色鲜明，在选题、方法、结论等有新意。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4.合理性：数据翔实可靠、方法科学合理、结果科学合理、结论可信。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5.规范性：符合学术规范，成果编排得当、引用规范。</w:t>
      </w:r>
    </w:p>
    <w:p>
      <w:pPr>
        <w:pStyle w:val="5"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6.实用性：研究意义突出，取得成果或具有发展潜力。</w:t>
      </w:r>
    </w:p>
    <w:p>
      <w:pPr>
        <w:spacing w:line="560" w:lineRule="exact"/>
        <w:ind w:firstLine="640" w:firstLineChars="200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四、参赛作品评分表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897"/>
        <w:gridCol w:w="832"/>
        <w:gridCol w:w="2924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53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00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评分项目</w:t>
            </w:r>
          </w:p>
        </w:tc>
        <w:tc>
          <w:tcPr>
            <w:tcW w:w="488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评分等级</w:t>
            </w:r>
          </w:p>
        </w:tc>
        <w:tc>
          <w:tcPr>
            <w:tcW w:w="558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选题得当、紧扣主旨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10分</w:t>
            </w: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优秀（9-10分）</w:t>
            </w:r>
          </w:p>
        </w:tc>
        <w:tc>
          <w:tcPr>
            <w:tcW w:w="558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良好（7-8分）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一般（5-6分）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较差（3-4分）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差（1-2分）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700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立足前沿、面向需求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15分</w:t>
            </w: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优秀（13-15分）</w:t>
            </w:r>
          </w:p>
        </w:tc>
        <w:tc>
          <w:tcPr>
            <w:tcW w:w="558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良好（10-12分）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一般（7-9分）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较差（4-6分）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差（1-3分）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700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特色鲜明、体现创新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15分</w:t>
            </w: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优秀（13-15分）</w:t>
            </w:r>
          </w:p>
        </w:tc>
        <w:tc>
          <w:tcPr>
            <w:tcW w:w="558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良好（10-12分）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一般（7-9分）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较差（4-6分）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差（1-3分）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700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基础扎实、思路明确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10分</w:t>
            </w: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优秀（9-10分）</w:t>
            </w:r>
          </w:p>
        </w:tc>
        <w:tc>
          <w:tcPr>
            <w:tcW w:w="558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良好（7-8分）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一般（5-6分）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较差（3-4分）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差（1-2分）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700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数据详实、方法得当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15分</w:t>
            </w: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优秀（13-15分）</w:t>
            </w:r>
          </w:p>
        </w:tc>
        <w:tc>
          <w:tcPr>
            <w:tcW w:w="558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良好（10-12分）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一般（7-9分）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较差（4-6分）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差（1-3分）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1700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结论可靠、意义突出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15分</w:t>
            </w: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优秀（13-15分）</w:t>
            </w:r>
          </w:p>
        </w:tc>
        <w:tc>
          <w:tcPr>
            <w:tcW w:w="558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良好（10-12分）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一般（7-9分）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较差（4-6分）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差（1-3分）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1700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编排合理、图表规范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10分</w:t>
            </w: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优秀（9-10分）</w:t>
            </w:r>
          </w:p>
        </w:tc>
        <w:tc>
          <w:tcPr>
            <w:tcW w:w="558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良好（7-8分）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一般（5-6分）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较差（3-4分）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差（1-2分）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1700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汇报清晰、展示生动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10分</w:t>
            </w: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优秀（9-10分）</w:t>
            </w:r>
          </w:p>
        </w:tc>
        <w:tc>
          <w:tcPr>
            <w:tcW w:w="558" w:type="pct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良好（7-8分）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一般（5-6分）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较差（3-4分）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0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差（1-2分）</w:t>
            </w:r>
          </w:p>
        </w:tc>
        <w:tc>
          <w:tcPr>
            <w:tcW w:w="558" w:type="pct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总分</w:t>
            </w:r>
          </w:p>
        </w:tc>
        <w:tc>
          <w:tcPr>
            <w:tcW w:w="4462" w:type="pct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1B9427-69D2-45E5-B06D-BB6E097870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114323B-2CF1-41C6-93CD-141BEEFA9EB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  <w:embedRegular r:id="rId3" w:fontKey="{42F4B513-707C-4A6B-89AC-72F53132866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8CB4C8BF-679B-48ED-A522-1142BA8D2D3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2715DCB9-E438-47E9-8121-E2025A458E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ACA7D5E-403B-4B44-BA20-3DCCF0C19D8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01ABD133-F601-45F3-9682-748F99DF096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EB30F371-1C38-442C-9708-CDB3ED852F1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9" w:fontKey="{B4DE9D20-2D82-4D03-888A-5DB004E0647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yMGNmMzEyNzI5MTJlZGZiMjBiNTA0ODc5YWVjZjAifQ=="/>
  </w:docVars>
  <w:rsids>
    <w:rsidRoot w:val="000A7EE3"/>
    <w:rsid w:val="000A7EE3"/>
    <w:rsid w:val="007D79BD"/>
    <w:rsid w:val="00DA6520"/>
    <w:rsid w:val="0AFA6D19"/>
    <w:rsid w:val="0F9C173B"/>
    <w:rsid w:val="1AB41094"/>
    <w:rsid w:val="1BEE7A14"/>
    <w:rsid w:val="48053B9D"/>
    <w:rsid w:val="567F4C77"/>
    <w:rsid w:val="5B1A64ED"/>
    <w:rsid w:val="7293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15"/>
    <w:basedOn w:val="5"/>
    <w:next w:val="5"/>
    <w:autoRedefine/>
    <w:qFormat/>
    <w:uiPriority w:val="99"/>
    <w:rPr>
      <w:rFonts w:cstheme="minorBidi"/>
      <w:color w:val="auto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CM7"/>
    <w:basedOn w:val="5"/>
    <w:next w:val="5"/>
    <w:autoRedefine/>
    <w:qFormat/>
    <w:uiPriority w:val="99"/>
    <w:pPr>
      <w:spacing w:line="778" w:lineRule="atLeast"/>
    </w:pPr>
    <w:rPr>
      <w:rFonts w:cstheme="minorBidi"/>
      <w:color w:val="auto"/>
    </w:rPr>
  </w:style>
  <w:style w:type="paragraph" w:customStyle="1" w:styleId="7">
    <w:name w:val="CM18"/>
    <w:basedOn w:val="5"/>
    <w:next w:val="5"/>
    <w:autoRedefine/>
    <w:qFormat/>
    <w:uiPriority w:val="99"/>
    <w:rPr>
      <w:rFonts w:cstheme="minorBidi"/>
      <w:color w:val="auto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9">
    <w:name w:val="CM14"/>
    <w:basedOn w:val="5"/>
    <w:next w:val="5"/>
    <w:autoRedefine/>
    <w:qFormat/>
    <w:uiPriority w:val="99"/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1</Characters>
  <Lines>1</Lines>
  <Paragraphs>1</Paragraphs>
  <TotalTime>21</TotalTime>
  <ScaleCrop>false</ScaleCrop>
  <LinksUpToDate>false</LinksUpToDate>
  <CharactersWithSpaces>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2024-03-29T07:01:00Z</dcterms:created>
  <dc:creator>小兵 王</dc:creator>
  <cp:lastModifiedBy>布海力切木</cp:lastModifiedBy>
  <dcterms:modified xsi:type="dcterms:W3CDTF">2024-05-11T03:07:55Z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5391EB671B984AD78B46329F0CA128F5_13</vt:lpwstr>
  </property>
</Properties>
</file>