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92CFC">
      <w:pPr>
        <w:pStyle w:val="2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附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件4</w:t>
      </w:r>
    </w:p>
    <w:p w14:paraId="14FEE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</w:p>
    <w:p w14:paraId="2DB74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2026年度自治区高校本科专业设置</w:t>
      </w:r>
    </w:p>
    <w:p w14:paraId="6283B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申报专业汇总表</w:t>
      </w:r>
    </w:p>
    <w:p w14:paraId="62D83563">
      <w:pPr>
        <w:pStyle w:val="2"/>
        <w:rPr>
          <w:rFonts w:hint="eastAsia"/>
          <w:color w:val="auto"/>
          <w:lang w:val="en-US" w:eastAsia="zh-CN"/>
        </w:rPr>
      </w:pPr>
    </w:p>
    <w:tbl>
      <w:tblPr>
        <w:tblStyle w:val="4"/>
        <w:tblW w:w="510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769"/>
        <w:gridCol w:w="1307"/>
        <w:gridCol w:w="715"/>
        <w:gridCol w:w="1099"/>
        <w:gridCol w:w="1208"/>
        <w:gridCol w:w="1022"/>
        <w:gridCol w:w="758"/>
      </w:tblGrid>
      <w:tr w14:paraId="595BD2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 w:val="0"/>
            <w:vAlign w:val="center"/>
          </w:tcPr>
          <w:p w14:paraId="758B8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 w:val="0"/>
            <w:vAlign w:val="center"/>
          </w:tcPr>
          <w:p w14:paraId="4538C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0264D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1298E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5D07D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专业类名称</w:t>
            </w:r>
          </w:p>
        </w:tc>
        <w:tc>
          <w:tcPr>
            <w:tcW w:w="695" w:type="pct"/>
            <w:tcBorders>
              <w:tl2br w:val="nil"/>
              <w:tr2bl w:val="nil"/>
            </w:tcBorders>
            <w:noWrap w:val="0"/>
            <w:vAlign w:val="center"/>
          </w:tcPr>
          <w:p w14:paraId="79F54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所属学科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门类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 w:val="0"/>
            <w:vAlign w:val="center"/>
          </w:tcPr>
          <w:p w14:paraId="5C131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学位授予门类</w:t>
            </w:r>
          </w:p>
        </w:tc>
        <w:tc>
          <w:tcPr>
            <w:tcW w:w="436" w:type="pct"/>
            <w:tcBorders>
              <w:tl2br w:val="nil"/>
              <w:tr2bl w:val="nil"/>
            </w:tcBorders>
            <w:noWrap w:val="0"/>
            <w:vAlign w:val="center"/>
          </w:tcPr>
          <w:p w14:paraId="76E87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设置类型</w:t>
            </w:r>
          </w:p>
        </w:tc>
      </w:tr>
      <w:tr w14:paraId="706B2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76B27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0A17E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新疆农业大学</w:t>
            </w: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13E44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音乐治疗</w:t>
            </w: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27D1A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</w:rPr>
              <w:t>130210T</w:t>
            </w: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7F07F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</w:rPr>
              <w:t>音乐与舞蹈学</w:t>
            </w: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5B4A3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</w:rPr>
              <w:t>艺术学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5093D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</w:rPr>
              <w:t>艺术学</w:t>
            </w: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17C60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审批</w:t>
            </w:r>
            <w:bookmarkStart w:id="0" w:name="_GoBack"/>
            <w:bookmarkEnd w:id="0"/>
          </w:p>
        </w:tc>
      </w:tr>
      <w:tr w14:paraId="7EE62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4CB09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0FF65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0369D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71EDD0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14346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01CD8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75CC4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5B41C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81B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348BF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455AC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1DF71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4676E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61A9B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08A38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55315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75825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61A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60177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51870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6A162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7E5FB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4A7D0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7277C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436C4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623E5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DBA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0543B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28255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35219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202E8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5F004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7E31D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39D42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174CC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A72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1E5BF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3362A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7BE17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2EF4E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0B5CC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7A558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06ACD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1496D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939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7B589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.....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1BB1F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786A9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5E8CC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2B73F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67B54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6CCF9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4EC5B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99CAE1D">
      <w:pPr>
        <w:spacing w:line="560" w:lineRule="exact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注：设置类型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含备案、审批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第二学士学位专业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调整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专业名称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调整学位授予门类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调整修业年限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撤销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6DD6EE3E">
      <w:pPr>
        <w:pStyle w:val="2"/>
        <w:rPr>
          <w:rFonts w:hint="default"/>
          <w:color w:val="auto"/>
          <w:lang w:val="en-US" w:eastAsia="zh-CN"/>
        </w:rPr>
      </w:pPr>
    </w:p>
    <w:p w14:paraId="0D21ED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567CF28-FC62-4DDC-9A4D-83D54A35D83B}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2" w:fontKey="{5B12DF4D-F58B-4623-8C20-44891AD27BA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77B8C8D-29F6-4E87-B694-B9732FEF07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DB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outlineLvl w:val="2"/>
    </w:pPr>
    <w:rPr>
      <w:rFonts w:eastAsia="Times New Roman"/>
      <w:b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2026-06-22T13:20:20Z</dcterms:created>
  <dc:creator>Lenovo</dc:creator>
  <cp:lastModifiedBy>柠乐</cp:lastModifiedBy>
  <dcterms:modified xsi:type="dcterms:W3CDTF">2026-06-22T13:22:32Z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eyJoZGlkIjoiNDVhYzNiZGU4ODJiOTBhNmYzNjAzOWEyNTU0NWI4YmEiLCJ1c2VySWQiOiI0MjYwMTQyMTMifQ==</vt:lpwstr>
  </property>
  <property fmtid="{D5CDD505-2E9C-101B-9397-08002B2CF9AE}" pid="4" name="ICV">
    <vt:lpwstr>290CAEA42C0F4E0CADE264D86EA6F043_12</vt:lpwstr>
  </property>
</Properties>
</file>