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FC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附件5</w:t>
      </w:r>
    </w:p>
    <w:p w14:paraId="3C117AF6">
      <w:pPr>
        <w:jc w:val="both"/>
        <w:outlineLvl w:val="0"/>
        <w:rPr>
          <w:rFonts w:hint="default" w:ascii="Times New Roman" w:hAnsi="Times New Roman" w:eastAsia="楷体_GB2312" w:cs="Times New Roman"/>
          <w:sz w:val="48"/>
          <w:szCs w:val="48"/>
        </w:rPr>
      </w:pPr>
    </w:p>
    <w:p w14:paraId="416E77E3">
      <w:pPr>
        <w:ind w:left="-359" w:leftChars="-171" w:firstLine="484" w:firstLineChars="101"/>
        <w:jc w:val="center"/>
        <w:outlineLvl w:val="0"/>
        <w:rPr>
          <w:rFonts w:hint="default" w:ascii="Times New Roman" w:hAnsi="Times New Roman" w:eastAsia="黑体" w:cs="Times New Roman"/>
          <w:bCs/>
          <w:spacing w:val="-20"/>
          <w:sz w:val="48"/>
          <w:szCs w:val="48"/>
        </w:rPr>
      </w:pPr>
      <w:r>
        <w:rPr>
          <w:rFonts w:hint="default" w:ascii="Times New Roman" w:hAnsi="Times New Roman" w:eastAsia="黑体" w:cs="Times New Roman"/>
          <w:sz w:val="48"/>
          <w:szCs w:val="48"/>
        </w:rPr>
        <w:t>普通高等学校本科专业设置申请表</w:t>
      </w:r>
    </w:p>
    <w:p w14:paraId="52B679ED">
      <w:pPr>
        <w:rPr>
          <w:rFonts w:hint="default" w:ascii="Times New Roman" w:hAnsi="Times New Roman" w:cs="Times New Roman"/>
        </w:rPr>
      </w:pPr>
    </w:p>
    <w:p w14:paraId="12F2D68F">
      <w:pPr>
        <w:rPr>
          <w:rFonts w:hint="default" w:ascii="Times New Roman" w:hAnsi="Times New Roman" w:cs="Times New Roman"/>
        </w:rPr>
      </w:pPr>
    </w:p>
    <w:p w14:paraId="3D3FE508">
      <w:pPr>
        <w:rPr>
          <w:rFonts w:hint="default" w:ascii="Times New Roman" w:hAnsi="Times New Roman" w:cs="Times New Roman"/>
        </w:rPr>
      </w:pPr>
    </w:p>
    <w:p w14:paraId="0C8F517C">
      <w:pPr>
        <w:ind w:firstLine="1280" w:firstLineChars="400"/>
        <w:rPr>
          <w:rFonts w:hint="default" w:ascii="Times New Roman" w:hAnsi="Times New Roman" w:eastAsia="楷体_GB2312" w:cs="Times New Roman"/>
          <w:sz w:val="32"/>
          <w:szCs w:val="22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校长签字：</w:t>
      </w:r>
    </w:p>
    <w:p w14:paraId="6711DC68">
      <w:pPr>
        <w:ind w:firstLine="1280" w:firstLineChars="400"/>
        <w:rPr>
          <w:rFonts w:hint="default" w:ascii="Times New Roman" w:hAnsi="Times New Roman" w:cs="Times New Roman"/>
          <w:sz w:val="20"/>
          <w:szCs w:val="22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学校名称（盖章）：新疆农业大学</w:t>
      </w:r>
    </w:p>
    <w:p w14:paraId="2E67C77D">
      <w:pPr>
        <w:spacing w:line="720" w:lineRule="exact"/>
        <w:ind w:firstLine="1280" w:firstLineChars="400"/>
        <w:rPr>
          <w:rFonts w:hint="default" w:ascii="Times New Roman" w:hAnsi="Times New Roman" w:eastAsia="楷体_GB2312" w:cs="Times New Roman"/>
          <w:sz w:val="32"/>
          <w:szCs w:val="22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学校主管部门：新疆维吾尔自治区</w:t>
      </w:r>
    </w:p>
    <w:p w14:paraId="2A0DFC14">
      <w:pPr>
        <w:spacing w:line="720" w:lineRule="exact"/>
        <w:ind w:firstLine="1280" w:firstLineChars="400"/>
        <w:rPr>
          <w:rFonts w:hint="eastAsia" w:ascii="Times New Roman" w:hAnsi="Times New Roman" w:eastAsia="楷体_GB2312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专业名称：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俄语</w:t>
      </w:r>
    </w:p>
    <w:p w14:paraId="4B83831E">
      <w:pPr>
        <w:spacing w:before="1"/>
        <w:ind w:firstLine="1280" w:firstLineChars="400"/>
        <w:rPr>
          <w:rFonts w:hint="default" w:ascii="Times New Roman" w:hAnsi="Times New Roman" w:eastAsia="楷体_GB2312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专业代码：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050202</w:t>
      </w:r>
    </w:p>
    <w:p w14:paraId="6F3A2E41">
      <w:pPr>
        <w:spacing w:line="720" w:lineRule="exact"/>
        <w:ind w:firstLine="1291" w:firstLineChars="371"/>
        <w:rPr>
          <w:rFonts w:hint="default" w:ascii="Times New Roman" w:hAnsi="Times New Roman" w:eastAsia="楷体_GB2312" w:cs="Times New Roman"/>
          <w:spacing w:val="14"/>
          <w:sz w:val="32"/>
          <w:szCs w:val="22"/>
        </w:rPr>
      </w:pPr>
      <w:r>
        <w:rPr>
          <w:rFonts w:hint="default" w:ascii="Times New Roman" w:hAnsi="Times New Roman" w:eastAsia="楷体_GB2312" w:cs="Times New Roman"/>
          <w:spacing w:val="14"/>
          <w:sz w:val="32"/>
          <w:szCs w:val="22"/>
        </w:rPr>
        <w:t>所属学科门类及专业类：</w:t>
      </w:r>
      <w:r>
        <w:rPr>
          <w:rFonts w:hint="eastAsia" w:ascii="Times New Roman" w:hAnsi="Times New Roman" w:eastAsia="楷体_GB2312" w:cs="Times New Roman"/>
          <w:spacing w:val="14"/>
          <w:sz w:val="32"/>
          <w:szCs w:val="22"/>
          <w:lang w:val="en-US" w:eastAsia="zh-CN"/>
        </w:rPr>
        <w:t>文学/</w:t>
      </w:r>
      <w:r>
        <w:rPr>
          <w:rFonts w:hint="eastAsia" w:ascii="Arial" w:hAnsi="Arial" w:eastAsia="楷体_GB2312"/>
          <w:sz w:val="32"/>
          <w:szCs w:val="22"/>
        </w:rPr>
        <w:t>外国语言文学类</w:t>
      </w:r>
    </w:p>
    <w:p w14:paraId="1ECCB8C5">
      <w:pPr>
        <w:spacing w:line="720" w:lineRule="exact"/>
        <w:ind w:firstLine="1291" w:firstLineChars="371"/>
        <w:rPr>
          <w:rFonts w:hint="default" w:ascii="Times New Roman" w:hAnsi="Times New Roman" w:eastAsia="楷体_GB2312" w:cs="Times New Roman"/>
          <w:spacing w:val="14"/>
          <w:sz w:val="32"/>
          <w:szCs w:val="22"/>
        </w:rPr>
      </w:pPr>
      <w:r>
        <w:rPr>
          <w:rFonts w:hint="default" w:ascii="Times New Roman" w:hAnsi="Times New Roman" w:eastAsia="楷体_GB2312" w:cs="Times New Roman"/>
          <w:spacing w:val="14"/>
          <w:sz w:val="32"/>
          <w:szCs w:val="22"/>
        </w:rPr>
        <w:t>学位授予门类：</w:t>
      </w:r>
      <w:r>
        <w:rPr>
          <w:rFonts w:hint="eastAsia" w:ascii="Arial" w:hAnsi="Arial" w:eastAsia="楷体_GB2312"/>
          <w:sz w:val="32"/>
          <w:szCs w:val="22"/>
        </w:rPr>
        <w:t>文学</w:t>
      </w:r>
    </w:p>
    <w:p w14:paraId="5A1C1BF3">
      <w:pPr>
        <w:spacing w:line="720" w:lineRule="exact"/>
        <w:ind w:firstLine="1291" w:firstLineChars="371"/>
        <w:rPr>
          <w:rFonts w:hint="eastAsia" w:ascii="Times New Roman" w:hAnsi="Times New Roman" w:eastAsia="楷体_GB2312" w:cs="Times New Roman"/>
          <w:spacing w:val="14"/>
          <w:sz w:val="28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pacing w:val="14"/>
          <w:sz w:val="32"/>
          <w:szCs w:val="22"/>
        </w:rPr>
        <w:t>修业年限：</w:t>
      </w:r>
      <w:r>
        <w:rPr>
          <w:rFonts w:hint="eastAsia" w:ascii="Times New Roman" w:hAnsi="Times New Roman" w:eastAsia="楷体_GB2312" w:cs="Times New Roman"/>
          <w:spacing w:val="14"/>
          <w:sz w:val="32"/>
          <w:szCs w:val="22"/>
          <w:lang w:val="en-US" w:eastAsia="zh-CN"/>
        </w:rPr>
        <w:t>四年</w:t>
      </w:r>
    </w:p>
    <w:p w14:paraId="09BF3376">
      <w:pPr>
        <w:spacing w:line="720" w:lineRule="exact"/>
        <w:ind w:firstLine="1291" w:firstLineChars="371"/>
        <w:rPr>
          <w:rFonts w:hint="default" w:ascii="Times New Roman" w:hAnsi="Times New Roman" w:eastAsia="楷体_GB2312" w:cs="Times New Roman"/>
          <w:sz w:val="28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pacing w:val="14"/>
          <w:sz w:val="32"/>
          <w:szCs w:val="22"/>
        </w:rPr>
        <w:t>申请时间：</w:t>
      </w:r>
      <w:r>
        <w:rPr>
          <w:rFonts w:hint="eastAsia" w:ascii="Times New Roman" w:hAnsi="Times New Roman" w:eastAsia="楷体_GB2312" w:cs="Times New Roman"/>
          <w:spacing w:val="14"/>
          <w:sz w:val="32"/>
          <w:szCs w:val="22"/>
          <w:lang w:val="en-US" w:eastAsia="zh-CN"/>
        </w:rPr>
        <w:t>2026年6月</w:t>
      </w:r>
    </w:p>
    <w:p w14:paraId="65AEA06C">
      <w:pPr>
        <w:spacing w:line="720" w:lineRule="exact"/>
        <w:ind w:firstLine="1280" w:firstLineChars="400"/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专业负责人：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徐梅</w:t>
      </w:r>
    </w:p>
    <w:p w14:paraId="461AC2D3">
      <w:pPr>
        <w:spacing w:line="720" w:lineRule="exact"/>
        <w:ind w:firstLine="1280" w:firstLineChars="400"/>
        <w:rPr>
          <w:rFonts w:hint="default" w:ascii="Times New Roman" w:hAnsi="Times New Roman" w:eastAsia="楷体_GB2312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22"/>
        </w:rPr>
        <w:t>联系电话：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13565818891</w:t>
      </w:r>
    </w:p>
    <w:p w14:paraId="241298F6">
      <w:pPr>
        <w:spacing w:line="720" w:lineRule="exact"/>
        <w:ind w:firstLine="1600" w:firstLineChars="400"/>
        <w:rPr>
          <w:rFonts w:hint="default" w:ascii="Times New Roman" w:hAnsi="Times New Roman" w:eastAsia="楷体_GB2312" w:cs="Times New Roman"/>
          <w:sz w:val="40"/>
          <w:szCs w:val="22"/>
        </w:rPr>
      </w:pPr>
    </w:p>
    <w:p w14:paraId="22225FC6">
      <w:pPr>
        <w:rPr>
          <w:rFonts w:hint="default" w:ascii="Times New Roman" w:hAnsi="Times New Roman" w:cs="Times New Roman"/>
        </w:rPr>
      </w:pPr>
    </w:p>
    <w:p w14:paraId="6EB0DA66">
      <w:pPr>
        <w:rPr>
          <w:rFonts w:hint="default" w:ascii="Times New Roman" w:hAnsi="Times New Roman" w:cs="Times New Roman"/>
        </w:rPr>
      </w:pPr>
    </w:p>
    <w:p w14:paraId="20D6E36D">
      <w:pPr>
        <w:rPr>
          <w:rFonts w:hint="default" w:ascii="Times New Roman" w:hAnsi="Times New Roman" w:cs="Times New Roman"/>
        </w:rPr>
      </w:pPr>
    </w:p>
    <w:p w14:paraId="1BCA3668">
      <w:pPr>
        <w:rPr>
          <w:rFonts w:hint="default" w:ascii="Times New Roman" w:hAnsi="Times New Roman" w:cs="Times New Roman"/>
        </w:rPr>
      </w:pPr>
    </w:p>
    <w:p w14:paraId="25F7B256">
      <w:pPr>
        <w:rPr>
          <w:rFonts w:hint="default" w:ascii="Times New Roman" w:hAnsi="Times New Roman" w:cs="Times New Roman"/>
        </w:rPr>
      </w:pPr>
    </w:p>
    <w:p w14:paraId="00BE3806">
      <w:pPr>
        <w:jc w:val="center"/>
        <w:rPr>
          <w:rFonts w:hint="default" w:ascii="Times New Roman" w:hAnsi="Times New Roman" w:eastAsia="黑体" w:cs="Times New Roman"/>
          <w:bCs/>
          <w:sz w:val="36"/>
          <w:szCs w:val="36"/>
        </w:rPr>
      </w:pPr>
      <w:r>
        <w:rPr>
          <w:rFonts w:hint="default" w:ascii="Times New Roman" w:hAnsi="Times New Roman" w:eastAsia="楷体_GB2312" w:cs="Times New Roman"/>
          <w:sz w:val="36"/>
        </w:rPr>
        <w:t>教育部制</w:t>
      </w:r>
    </w:p>
    <w:p w14:paraId="5A90C12B">
      <w:pPr>
        <w:spacing w:line="360" w:lineRule="auto"/>
        <w:ind w:firstLine="2520" w:firstLineChars="700"/>
        <w:rPr>
          <w:rFonts w:hint="default" w:ascii="Times New Roman" w:hAnsi="Times New Roman" w:eastAsia="黑体" w:cs="Times New Roman"/>
          <w:sz w:val="36"/>
          <w:szCs w:val="36"/>
        </w:rPr>
        <w:sectPr>
          <w:footerReference r:id="rId3" w:type="default"/>
          <w:pgSz w:w="11906" w:h="16838"/>
          <w:pgMar w:top="1304" w:right="1797" w:bottom="1304" w:left="1797" w:header="851" w:footer="992" w:gutter="0"/>
          <w:cols w:space="720" w:num="1"/>
          <w:docGrid w:type="lines" w:linePitch="312" w:charSpace="0"/>
        </w:sectPr>
      </w:pPr>
    </w:p>
    <w:p w14:paraId="3736A50C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1．学校基本情况</w:t>
      </w:r>
    </w:p>
    <w:p w14:paraId="480E65DB">
      <w:pPr>
        <w:spacing w:line="360" w:lineRule="auto"/>
        <w:jc w:val="center"/>
        <w:rPr>
          <w:rFonts w:hint="default" w:ascii="Times New Roman" w:hAnsi="Times New Roman" w:eastAsia="仿宋_GB2312" w:cs="Times New Roman"/>
          <w:sz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学院无需填写本部分事项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）</w:t>
      </w:r>
    </w:p>
    <w:tbl>
      <w:tblPr>
        <w:tblStyle w:val="3"/>
        <w:tblW w:w="8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2350"/>
        <w:gridCol w:w="201"/>
        <w:gridCol w:w="1277"/>
        <w:gridCol w:w="1010"/>
        <w:gridCol w:w="2089"/>
      </w:tblGrid>
      <w:tr w14:paraId="5DBF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noWrap w:val="0"/>
            <w:vAlign w:val="center"/>
          </w:tcPr>
          <w:p w14:paraId="7BE36E10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学校名称</w:t>
            </w:r>
          </w:p>
        </w:tc>
        <w:tc>
          <w:tcPr>
            <w:tcW w:w="2551" w:type="dxa"/>
            <w:gridSpan w:val="2"/>
            <w:noWrap w:val="0"/>
            <w:vAlign w:val="top"/>
          </w:tcPr>
          <w:p w14:paraId="48EFC16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新疆农业大学</w:t>
            </w:r>
          </w:p>
        </w:tc>
        <w:tc>
          <w:tcPr>
            <w:tcW w:w="1277" w:type="dxa"/>
            <w:noWrap w:val="0"/>
            <w:vAlign w:val="center"/>
          </w:tcPr>
          <w:p w14:paraId="2E914DAF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学校代码</w:t>
            </w:r>
          </w:p>
        </w:tc>
        <w:tc>
          <w:tcPr>
            <w:tcW w:w="3099" w:type="dxa"/>
            <w:gridSpan w:val="2"/>
            <w:noWrap w:val="0"/>
            <w:vAlign w:val="top"/>
          </w:tcPr>
          <w:p w14:paraId="55712EEB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10758</w:t>
            </w:r>
          </w:p>
        </w:tc>
      </w:tr>
      <w:tr w14:paraId="7F747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noWrap w:val="0"/>
            <w:vAlign w:val="center"/>
          </w:tcPr>
          <w:p w14:paraId="74D3A46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学校主管部门</w:t>
            </w:r>
          </w:p>
        </w:tc>
        <w:tc>
          <w:tcPr>
            <w:tcW w:w="2551" w:type="dxa"/>
            <w:gridSpan w:val="2"/>
            <w:noWrap w:val="0"/>
            <w:vAlign w:val="top"/>
          </w:tcPr>
          <w:p w14:paraId="3E6BEF74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新疆维吾尔自治区</w:t>
            </w:r>
          </w:p>
        </w:tc>
        <w:tc>
          <w:tcPr>
            <w:tcW w:w="1277" w:type="dxa"/>
            <w:noWrap w:val="0"/>
            <w:vAlign w:val="center"/>
          </w:tcPr>
          <w:p w14:paraId="2503AAA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学校网址</w:t>
            </w:r>
          </w:p>
        </w:tc>
        <w:tc>
          <w:tcPr>
            <w:tcW w:w="3099" w:type="dxa"/>
            <w:gridSpan w:val="2"/>
            <w:noWrap w:val="0"/>
            <w:vAlign w:val="top"/>
          </w:tcPr>
          <w:p w14:paraId="5586921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http://www.xjau.edu.cn</w:t>
            </w:r>
          </w:p>
        </w:tc>
      </w:tr>
      <w:tr w14:paraId="5704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noWrap w:val="0"/>
            <w:vAlign w:val="center"/>
          </w:tcPr>
          <w:p w14:paraId="7BDFA8C0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学校所在省市区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 w14:paraId="10B5447A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新疆乌鲁木齐沙依巴克区农大东路311号</w:t>
            </w:r>
          </w:p>
        </w:tc>
        <w:tc>
          <w:tcPr>
            <w:tcW w:w="1277" w:type="dxa"/>
            <w:noWrap w:val="0"/>
            <w:vAlign w:val="center"/>
          </w:tcPr>
          <w:p w14:paraId="03FB5549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邮政编码</w:t>
            </w:r>
          </w:p>
        </w:tc>
        <w:tc>
          <w:tcPr>
            <w:tcW w:w="3099" w:type="dxa"/>
            <w:gridSpan w:val="2"/>
            <w:noWrap w:val="0"/>
            <w:vAlign w:val="center"/>
          </w:tcPr>
          <w:p w14:paraId="5B61AD13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830052</w:t>
            </w:r>
          </w:p>
        </w:tc>
      </w:tr>
      <w:tr w14:paraId="3C37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vMerge w:val="restart"/>
            <w:noWrap w:val="0"/>
            <w:vAlign w:val="center"/>
          </w:tcPr>
          <w:p w14:paraId="681E4592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学校办学</w:t>
            </w:r>
          </w:p>
          <w:p w14:paraId="6054197C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基本类型</w:t>
            </w:r>
          </w:p>
        </w:tc>
        <w:tc>
          <w:tcPr>
            <w:tcW w:w="6927" w:type="dxa"/>
            <w:gridSpan w:val="5"/>
            <w:noWrap w:val="0"/>
            <w:vAlign w:val="top"/>
          </w:tcPr>
          <w:p w14:paraId="4E41D2DF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教育部直属院校 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其他部委所属院校 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>地方院校</w:t>
            </w:r>
          </w:p>
        </w:tc>
      </w:tr>
      <w:tr w14:paraId="52E0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vMerge w:val="continue"/>
            <w:noWrap w:val="0"/>
            <w:vAlign w:val="top"/>
          </w:tcPr>
          <w:p w14:paraId="54F286C0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927" w:type="dxa"/>
            <w:gridSpan w:val="5"/>
            <w:noWrap w:val="0"/>
            <w:vAlign w:val="top"/>
          </w:tcPr>
          <w:p w14:paraId="49BB2D5A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公办 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民办 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>中外合作办学机构</w:t>
            </w:r>
          </w:p>
        </w:tc>
      </w:tr>
      <w:tr w14:paraId="301E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811" w:type="dxa"/>
            <w:noWrap w:val="0"/>
            <w:vAlign w:val="center"/>
          </w:tcPr>
          <w:p w14:paraId="049D6F5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已有专业</w:t>
            </w:r>
          </w:p>
          <w:p w14:paraId="33C664F5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学科门类</w:t>
            </w:r>
          </w:p>
        </w:tc>
        <w:tc>
          <w:tcPr>
            <w:tcW w:w="6927" w:type="dxa"/>
            <w:gridSpan w:val="5"/>
            <w:noWrap w:val="0"/>
            <w:vAlign w:val="center"/>
          </w:tcPr>
          <w:p w14:paraId="2801BB99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哲学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经济学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法学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教育学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文学 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>历史学</w:t>
            </w:r>
          </w:p>
          <w:p w14:paraId="58CFDB81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理学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工学  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农学 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 xml:space="preserve">医学     </w: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</w:rPr>
              <w:instrText xml:space="preserve"> eq \o\ac(□,√)</w:instrText>
            </w:r>
            <w:r>
              <w:rPr>
                <w:rFonts w:hint="default" w:ascii="Times New Roman" w:hAnsi="Times New Roman" w:cs="Times New Roman"/>
                <w:sz w:val="24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管理学  </w: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hint="default" w:ascii="Times New Roman" w:hAnsi="Times New Roman" w:cs="Times New Roman"/>
              </w:rPr>
              <w:t>艺术学</w:t>
            </w:r>
          </w:p>
        </w:tc>
      </w:tr>
      <w:tr w14:paraId="13E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811" w:type="dxa"/>
            <w:noWrap w:val="0"/>
            <w:vAlign w:val="center"/>
          </w:tcPr>
          <w:p w14:paraId="600BB1C3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学校性质</w:t>
            </w:r>
          </w:p>
        </w:tc>
        <w:tc>
          <w:tcPr>
            <w:tcW w:w="6927" w:type="dxa"/>
            <w:gridSpan w:val="5"/>
            <w:noWrap w:val="0"/>
            <w:vAlign w:val="center"/>
          </w:tcPr>
          <w:p w14:paraId="2ED10FC3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○综合     ○理工     ⊙农业     ○林业     ○医药     ○师范 </w:t>
            </w:r>
          </w:p>
          <w:p w14:paraId="78F3AF0B">
            <w:pPr>
              <w:spacing w:line="360" w:lineRule="auto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</w:rPr>
              <w:t>○语言     ○财经     ○政法     ○体育     ○艺术     ○民族</w:t>
            </w:r>
          </w:p>
        </w:tc>
      </w:tr>
      <w:tr w14:paraId="426AD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811" w:type="dxa"/>
            <w:noWrap w:val="0"/>
            <w:vAlign w:val="center"/>
          </w:tcPr>
          <w:p w14:paraId="46AFA53B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曾用名</w:t>
            </w:r>
          </w:p>
        </w:tc>
        <w:tc>
          <w:tcPr>
            <w:tcW w:w="6927" w:type="dxa"/>
            <w:gridSpan w:val="5"/>
            <w:noWrap w:val="0"/>
            <w:vAlign w:val="center"/>
          </w:tcPr>
          <w:p w14:paraId="532C0152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新疆八一农学院</w:t>
            </w:r>
          </w:p>
        </w:tc>
      </w:tr>
      <w:tr w14:paraId="7C74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811" w:type="dxa"/>
            <w:noWrap w:val="0"/>
            <w:vAlign w:val="center"/>
          </w:tcPr>
          <w:p w14:paraId="51556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建校时间</w:t>
            </w:r>
          </w:p>
        </w:tc>
        <w:tc>
          <w:tcPr>
            <w:tcW w:w="2350" w:type="dxa"/>
            <w:noWrap w:val="0"/>
            <w:vAlign w:val="center"/>
          </w:tcPr>
          <w:p w14:paraId="519068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1952年</w:t>
            </w:r>
          </w:p>
        </w:tc>
        <w:tc>
          <w:tcPr>
            <w:tcW w:w="2488" w:type="dxa"/>
            <w:gridSpan w:val="3"/>
            <w:noWrap w:val="0"/>
            <w:vAlign w:val="center"/>
          </w:tcPr>
          <w:p w14:paraId="399CD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首次举办本科教育年份</w:t>
            </w:r>
          </w:p>
        </w:tc>
        <w:tc>
          <w:tcPr>
            <w:tcW w:w="2089" w:type="dxa"/>
            <w:noWrap w:val="0"/>
            <w:vAlign w:val="center"/>
          </w:tcPr>
          <w:p w14:paraId="7383EE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1952年</w:t>
            </w:r>
          </w:p>
        </w:tc>
      </w:tr>
      <w:tr w14:paraId="349F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11" w:type="dxa"/>
            <w:noWrap w:val="0"/>
            <w:vAlign w:val="center"/>
          </w:tcPr>
          <w:p w14:paraId="6C997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通过教育部本科教学评估类型</w:t>
            </w:r>
          </w:p>
        </w:tc>
        <w:tc>
          <w:tcPr>
            <w:tcW w:w="2350" w:type="dxa"/>
            <w:noWrap w:val="0"/>
            <w:vAlign w:val="center"/>
          </w:tcPr>
          <w:p w14:paraId="2E26E1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审核评估</w:t>
            </w:r>
          </w:p>
        </w:tc>
        <w:tc>
          <w:tcPr>
            <w:tcW w:w="2488" w:type="dxa"/>
            <w:gridSpan w:val="3"/>
            <w:noWrap w:val="0"/>
            <w:vAlign w:val="center"/>
          </w:tcPr>
          <w:p w14:paraId="2DE16F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通过时间</w:t>
            </w:r>
          </w:p>
        </w:tc>
        <w:tc>
          <w:tcPr>
            <w:tcW w:w="2089" w:type="dxa"/>
            <w:noWrap w:val="0"/>
            <w:vAlign w:val="center"/>
          </w:tcPr>
          <w:p w14:paraId="17B813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</w:rPr>
              <w:t>年0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</w:rPr>
              <w:t>月</w:t>
            </w:r>
          </w:p>
        </w:tc>
      </w:tr>
      <w:tr w14:paraId="234F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811" w:type="dxa"/>
            <w:noWrap w:val="0"/>
            <w:vAlign w:val="center"/>
          </w:tcPr>
          <w:p w14:paraId="7DAAB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专任教师</w:t>
            </w:r>
          </w:p>
          <w:p w14:paraId="52792B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总数</w:t>
            </w:r>
          </w:p>
        </w:tc>
        <w:tc>
          <w:tcPr>
            <w:tcW w:w="2350" w:type="dxa"/>
            <w:noWrap w:val="0"/>
            <w:vAlign w:val="center"/>
          </w:tcPr>
          <w:p w14:paraId="2F5D4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1159</w:t>
            </w:r>
          </w:p>
        </w:tc>
        <w:tc>
          <w:tcPr>
            <w:tcW w:w="2488" w:type="dxa"/>
            <w:gridSpan w:val="3"/>
            <w:noWrap w:val="0"/>
            <w:vAlign w:val="center"/>
          </w:tcPr>
          <w:p w14:paraId="2759CF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专任教师中副教授及以上职称教师数</w:t>
            </w:r>
          </w:p>
        </w:tc>
        <w:tc>
          <w:tcPr>
            <w:tcW w:w="2089" w:type="dxa"/>
            <w:noWrap w:val="0"/>
            <w:vAlign w:val="center"/>
          </w:tcPr>
          <w:p w14:paraId="7A80E54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543</w:t>
            </w:r>
          </w:p>
        </w:tc>
      </w:tr>
      <w:tr w14:paraId="0220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11" w:type="dxa"/>
            <w:noWrap w:val="0"/>
            <w:vAlign w:val="center"/>
          </w:tcPr>
          <w:p w14:paraId="056EC9AC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现有本科专业数</w:t>
            </w:r>
          </w:p>
        </w:tc>
        <w:tc>
          <w:tcPr>
            <w:tcW w:w="2350" w:type="dxa"/>
            <w:noWrap w:val="0"/>
            <w:vAlign w:val="center"/>
          </w:tcPr>
          <w:p w14:paraId="00C8B37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74</w:t>
            </w:r>
          </w:p>
        </w:tc>
        <w:tc>
          <w:tcPr>
            <w:tcW w:w="2488" w:type="dxa"/>
            <w:gridSpan w:val="3"/>
            <w:noWrap w:val="0"/>
            <w:vAlign w:val="center"/>
          </w:tcPr>
          <w:p w14:paraId="141D1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上一年度全校本科招生 人数</w:t>
            </w:r>
          </w:p>
        </w:tc>
        <w:tc>
          <w:tcPr>
            <w:tcW w:w="2089" w:type="dxa"/>
            <w:noWrap w:val="0"/>
            <w:vAlign w:val="center"/>
          </w:tcPr>
          <w:p w14:paraId="29BEFB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7710</w:t>
            </w:r>
          </w:p>
        </w:tc>
      </w:tr>
      <w:tr w14:paraId="2A165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11" w:type="dxa"/>
            <w:noWrap w:val="0"/>
            <w:vAlign w:val="center"/>
          </w:tcPr>
          <w:p w14:paraId="2CF70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上一年度全校本科毕业人数</w:t>
            </w:r>
          </w:p>
        </w:tc>
        <w:tc>
          <w:tcPr>
            <w:tcW w:w="2350" w:type="dxa"/>
            <w:noWrap w:val="0"/>
            <w:vAlign w:val="center"/>
          </w:tcPr>
          <w:p w14:paraId="578F7C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7039</w:t>
            </w:r>
          </w:p>
        </w:tc>
        <w:tc>
          <w:tcPr>
            <w:tcW w:w="2488" w:type="dxa"/>
            <w:gridSpan w:val="3"/>
            <w:noWrap w:val="0"/>
            <w:vAlign w:val="center"/>
          </w:tcPr>
          <w:p w14:paraId="15FE0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近三年本科毕业生平均 就业率</w:t>
            </w:r>
          </w:p>
        </w:tc>
        <w:tc>
          <w:tcPr>
            <w:tcW w:w="2089" w:type="dxa"/>
            <w:noWrap w:val="0"/>
            <w:vAlign w:val="center"/>
          </w:tcPr>
          <w:p w14:paraId="46D037D4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91.70%</w:t>
            </w:r>
          </w:p>
        </w:tc>
      </w:tr>
      <w:tr w14:paraId="1622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11" w:type="dxa"/>
            <w:noWrap w:val="0"/>
            <w:vAlign w:val="center"/>
          </w:tcPr>
          <w:p w14:paraId="0A962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学校简要历史沿革（150字以内）</w:t>
            </w:r>
          </w:p>
        </w:tc>
        <w:tc>
          <w:tcPr>
            <w:tcW w:w="6927" w:type="dxa"/>
            <w:gridSpan w:val="5"/>
            <w:noWrap w:val="0"/>
            <w:vAlign w:val="center"/>
          </w:tcPr>
          <w:p w14:paraId="76DFA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新疆农业大学是1952年由王震将军创建，前身为新疆八一农学院。学校现为涵盖农、理、工、经、管、文、法等七个学科门类，以农业教育为优势，以自然科学为主要学科领域，以应用学科为主要发展方向的多科性大学。学校始终坚持屯垦戍边办大学、稳疆兴疆育人才的办学宗旨，形成了本、硕、博完整的人才培养体系。</w:t>
            </w:r>
          </w:p>
        </w:tc>
      </w:tr>
      <w:tr w14:paraId="55D4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811" w:type="dxa"/>
            <w:noWrap w:val="0"/>
            <w:vAlign w:val="center"/>
          </w:tcPr>
          <w:p w14:paraId="5E9B2D3D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学校近五年专业增设、停招、撤并情况（300字 以内）</w:t>
            </w:r>
          </w:p>
        </w:tc>
        <w:tc>
          <w:tcPr>
            <w:tcW w:w="6927" w:type="dxa"/>
            <w:gridSpan w:val="5"/>
            <w:noWrap w:val="0"/>
            <w:vAlign w:val="center"/>
          </w:tcPr>
          <w:p w14:paraId="45DF00DE"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学校近五年增设专业：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数字经济、材料化学、食品营养与健康、智慧城市与空间规划</w:t>
            </w:r>
          </w:p>
          <w:p w14:paraId="57B9B212">
            <w:pPr>
              <w:spacing w:line="360" w:lineRule="auto"/>
              <w:jc w:val="left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</w:rPr>
              <w:t>学校近五年停招专业</w:t>
            </w:r>
            <w:r>
              <w:rPr>
                <w:rFonts w:hint="default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工程管理</w:t>
            </w:r>
          </w:p>
          <w:p w14:paraId="4A14DAD4"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FF0000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学校近五年撤销专业：包装工程、生物科学、农业电气化及其自动化、森林资源保护与游憩、国际商务专业</w:t>
            </w:r>
            <w:r>
              <w:rPr>
                <w:rFonts w:hint="default" w:ascii="Times New Roman" w:hAnsi="Times New Roman" w:cs="Times New Roman"/>
                <w:lang w:eastAsia="zh-CN"/>
              </w:rPr>
              <w:t>。</w:t>
            </w:r>
          </w:p>
        </w:tc>
      </w:tr>
    </w:tbl>
    <w:p w14:paraId="6EAA6C85">
      <w:pPr>
        <w:jc w:val="center"/>
        <w:rPr>
          <w:rFonts w:hint="default" w:ascii="Times New Roman" w:hAnsi="Times New Roman" w:eastAsia="黑体" w:cs="Times New Roman"/>
          <w:bCs/>
          <w:sz w:val="36"/>
          <w:szCs w:val="36"/>
        </w:rPr>
      </w:pPr>
    </w:p>
    <w:p w14:paraId="07D06724"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2.申报专业基本情况</w:t>
      </w:r>
    </w:p>
    <w:p w14:paraId="10E438D0">
      <w:pPr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2534"/>
        <w:gridCol w:w="1656"/>
        <w:gridCol w:w="2273"/>
      </w:tblGrid>
      <w:tr w14:paraId="45AC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4AA5160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申报类型</w:t>
            </w:r>
          </w:p>
        </w:tc>
        <w:tc>
          <w:tcPr>
            <w:tcW w:w="6463" w:type="dxa"/>
            <w:gridSpan w:val="3"/>
            <w:noWrap w:val="0"/>
            <w:vAlign w:val="center"/>
          </w:tcPr>
          <w:p w14:paraId="0109230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备案</w:t>
            </w:r>
          </w:p>
        </w:tc>
      </w:tr>
      <w:tr w14:paraId="259A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09AC53C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专业代码</w:t>
            </w:r>
          </w:p>
        </w:tc>
        <w:tc>
          <w:tcPr>
            <w:tcW w:w="2534" w:type="dxa"/>
            <w:noWrap w:val="0"/>
            <w:vAlign w:val="center"/>
          </w:tcPr>
          <w:p w14:paraId="7AA0B95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050202</w:t>
            </w:r>
          </w:p>
        </w:tc>
        <w:tc>
          <w:tcPr>
            <w:tcW w:w="1656" w:type="dxa"/>
            <w:noWrap w:val="0"/>
            <w:vAlign w:val="center"/>
          </w:tcPr>
          <w:p w14:paraId="5FDE98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专业名称</w:t>
            </w:r>
          </w:p>
        </w:tc>
        <w:tc>
          <w:tcPr>
            <w:tcW w:w="2273" w:type="dxa"/>
            <w:noWrap w:val="0"/>
            <w:vAlign w:val="center"/>
          </w:tcPr>
          <w:p w14:paraId="2A0EBCF1">
            <w:pPr>
              <w:ind w:firstLine="420" w:firstLineChars="200"/>
              <w:jc w:val="both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</w:t>
            </w:r>
          </w:p>
        </w:tc>
      </w:tr>
      <w:tr w14:paraId="31D75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1ECB43B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学位授予门类</w:t>
            </w:r>
          </w:p>
        </w:tc>
        <w:tc>
          <w:tcPr>
            <w:tcW w:w="2534" w:type="dxa"/>
            <w:noWrap w:val="0"/>
            <w:vAlign w:val="center"/>
          </w:tcPr>
          <w:p w14:paraId="24BDB55C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文学</w:t>
            </w:r>
          </w:p>
        </w:tc>
        <w:tc>
          <w:tcPr>
            <w:tcW w:w="1656" w:type="dxa"/>
            <w:noWrap w:val="0"/>
            <w:vAlign w:val="center"/>
          </w:tcPr>
          <w:p w14:paraId="1DCEE9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修业年限</w:t>
            </w:r>
          </w:p>
        </w:tc>
        <w:tc>
          <w:tcPr>
            <w:tcW w:w="2273" w:type="dxa"/>
            <w:noWrap w:val="0"/>
            <w:vAlign w:val="center"/>
          </w:tcPr>
          <w:p w14:paraId="22317678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四年</w:t>
            </w:r>
          </w:p>
        </w:tc>
      </w:tr>
      <w:tr w14:paraId="0AA1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6003452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专业类</w:t>
            </w:r>
          </w:p>
        </w:tc>
        <w:tc>
          <w:tcPr>
            <w:tcW w:w="2534" w:type="dxa"/>
            <w:noWrap w:val="0"/>
            <w:vAlign w:val="center"/>
          </w:tcPr>
          <w:p w14:paraId="08070DE1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外国语言文学类</w:t>
            </w:r>
          </w:p>
        </w:tc>
        <w:tc>
          <w:tcPr>
            <w:tcW w:w="1656" w:type="dxa"/>
            <w:noWrap w:val="0"/>
            <w:vAlign w:val="center"/>
          </w:tcPr>
          <w:p w14:paraId="3D32718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专业类代码</w:t>
            </w:r>
          </w:p>
        </w:tc>
        <w:tc>
          <w:tcPr>
            <w:tcW w:w="2273" w:type="dxa"/>
            <w:noWrap w:val="0"/>
            <w:vAlign w:val="center"/>
          </w:tcPr>
          <w:p w14:paraId="02CCD5B9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0502</w:t>
            </w:r>
          </w:p>
        </w:tc>
      </w:tr>
      <w:tr w14:paraId="4756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0FC55B7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门类</w:t>
            </w:r>
          </w:p>
        </w:tc>
        <w:tc>
          <w:tcPr>
            <w:tcW w:w="2534" w:type="dxa"/>
            <w:noWrap w:val="0"/>
            <w:vAlign w:val="center"/>
          </w:tcPr>
          <w:p w14:paraId="4EE95091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文学</w:t>
            </w:r>
          </w:p>
        </w:tc>
        <w:tc>
          <w:tcPr>
            <w:tcW w:w="1656" w:type="dxa"/>
            <w:noWrap w:val="0"/>
            <w:vAlign w:val="center"/>
          </w:tcPr>
          <w:p w14:paraId="5B15452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门类代码</w:t>
            </w:r>
          </w:p>
        </w:tc>
        <w:tc>
          <w:tcPr>
            <w:tcW w:w="2273" w:type="dxa"/>
            <w:noWrap w:val="0"/>
            <w:vAlign w:val="center"/>
          </w:tcPr>
          <w:p w14:paraId="783C980A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05</w:t>
            </w:r>
          </w:p>
        </w:tc>
      </w:tr>
      <w:tr w14:paraId="6CEFB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609FACF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所在院系名称</w:t>
            </w:r>
          </w:p>
        </w:tc>
        <w:tc>
          <w:tcPr>
            <w:tcW w:w="6463" w:type="dxa"/>
            <w:gridSpan w:val="3"/>
            <w:noWrap w:val="0"/>
            <w:vAlign w:val="center"/>
          </w:tcPr>
          <w:p w14:paraId="44045430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5FA7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3381A600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相近专业名称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2534" w:type="dxa"/>
            <w:noWrap w:val="0"/>
            <w:vAlign w:val="center"/>
          </w:tcPr>
          <w:p w14:paraId="533D15F7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英语</w:t>
            </w:r>
          </w:p>
        </w:tc>
        <w:tc>
          <w:tcPr>
            <w:tcW w:w="1656" w:type="dxa"/>
            <w:noWrap w:val="0"/>
            <w:vAlign w:val="center"/>
          </w:tcPr>
          <w:p w14:paraId="5DA869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开设年份</w:t>
            </w:r>
          </w:p>
        </w:tc>
        <w:tc>
          <w:tcPr>
            <w:tcW w:w="2273" w:type="dxa"/>
            <w:noWrap w:val="0"/>
            <w:vAlign w:val="center"/>
          </w:tcPr>
          <w:p w14:paraId="0EA9E1B7"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2002</w:t>
            </w:r>
          </w:p>
        </w:tc>
      </w:tr>
      <w:tr w14:paraId="4B78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2E62DE34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相近专业名称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2534" w:type="dxa"/>
            <w:noWrap w:val="0"/>
            <w:vAlign w:val="center"/>
          </w:tcPr>
          <w:p w14:paraId="7446E086">
            <w:pPr>
              <w:jc w:val="both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0055C9E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开设年份</w:t>
            </w:r>
          </w:p>
        </w:tc>
        <w:tc>
          <w:tcPr>
            <w:tcW w:w="2273" w:type="dxa"/>
            <w:noWrap w:val="0"/>
            <w:vAlign w:val="center"/>
          </w:tcPr>
          <w:p w14:paraId="2F0EAD0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89C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087" w:type="dxa"/>
            <w:noWrap w:val="0"/>
            <w:vAlign w:val="center"/>
          </w:tcPr>
          <w:p w14:paraId="32CE6C4F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相近专业名称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2534" w:type="dxa"/>
            <w:noWrap w:val="0"/>
            <w:vAlign w:val="center"/>
          </w:tcPr>
          <w:p w14:paraId="3761A95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1256CDB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开设年份</w:t>
            </w:r>
          </w:p>
        </w:tc>
        <w:tc>
          <w:tcPr>
            <w:tcW w:w="2273" w:type="dxa"/>
            <w:noWrap w:val="0"/>
            <w:vAlign w:val="center"/>
          </w:tcPr>
          <w:p w14:paraId="2E56589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15A1FBF6">
      <w:pPr>
        <w:rPr>
          <w:rFonts w:hint="default" w:ascii="Times New Roman" w:hAnsi="Times New Roman" w:eastAsia="仿宋_GB2312" w:cs="Times New Roman"/>
          <w:b/>
          <w:sz w:val="24"/>
        </w:rPr>
      </w:pPr>
    </w:p>
    <w:p w14:paraId="1AEBFFF5">
      <w:pPr>
        <w:spacing w:line="360" w:lineRule="auto"/>
        <w:ind w:firstLine="720" w:firstLineChars="20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 w14:paraId="3F59742F">
      <w:pPr>
        <w:spacing w:line="360" w:lineRule="auto"/>
        <w:ind w:firstLine="480" w:firstLineChars="20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6"/>
          <w:szCs w:val="36"/>
        </w:rPr>
        <w:t>3.申报专业人才需求情况</w:t>
      </w:r>
    </w:p>
    <w:tbl>
      <w:tblPr>
        <w:tblStyle w:val="3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4291"/>
        <w:gridCol w:w="3981"/>
      </w:tblGrid>
      <w:tr w14:paraId="6B59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7" w:hRule="atLeast"/>
          <w:jc w:val="center"/>
        </w:trPr>
        <w:tc>
          <w:tcPr>
            <w:tcW w:w="73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7D947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5E0CF4EA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05FD6DA8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2FCD15D9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56C2D5A7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44ED0C4F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3F3D81BA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334608E4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3A6E0F52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7B290EA3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3EE7ECE1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申报专业主要就业领域</w:t>
            </w:r>
          </w:p>
        </w:tc>
        <w:tc>
          <w:tcPr>
            <w:tcW w:w="8272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159029A">
            <w:pPr>
              <w:pStyle w:val="5"/>
              <w:numPr>
                <w:ilvl w:val="0"/>
                <w:numId w:val="0"/>
              </w:numPr>
              <w:spacing w:before="1" w:line="276" w:lineRule="auto"/>
              <w:ind w:right="114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/>
              </w:rPr>
            </w:pPr>
          </w:p>
          <w:p w14:paraId="4C33CF60">
            <w:pPr>
              <w:spacing w:line="360" w:lineRule="auto"/>
              <w:ind w:firstLine="480" w:firstLineChars="200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农业国际合作领域（涉农央企/国企驻中亚项目、农业技术推广、海外农业园区管理）；农产品国际贸易领域（农产品进出口贸易、外贸跟单、合同管理）；口岸商务服务领域（口岸通关、报关报检、跨境物流）；农业科技交流领域（农业技术翻译、联合实验室项目协调）；区域国别研究领域（政策研究机构、智库、国际组织）；教育文化传播领域（俄语教育、文化交流、文旅传播）</w:t>
            </w: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</w:t>
            </w:r>
          </w:p>
        </w:tc>
      </w:tr>
      <w:tr w14:paraId="4694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6" w:hRule="atLeast"/>
          <w:jc w:val="center"/>
        </w:trPr>
        <w:tc>
          <w:tcPr>
            <w:tcW w:w="7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6B5F5A40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2E318784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664F39A2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240B2EE7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37917127"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71DF0EA0">
            <w:pPr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72A7BDCB"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人才需求情况                                              </w:t>
            </w:r>
          </w:p>
        </w:tc>
        <w:tc>
          <w:tcPr>
            <w:tcW w:w="8272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5191A04F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480" w:firstLineChars="200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随着“一带一路”倡议深入推进和中国—中亚命运共同体建设，新疆作为丝绸之路经济带核心区，俄语人才需求持续攀升。2026年中俄贸易快速反弹，第一季度贸易额612亿美元（+14.7%），前4个月852.41亿美元（+19.7%）。国内俄语区高端复合型人才年均缺口6.8万人，央企驻俄机构需求年增25%。2025年6月自治区人社厅发布《俄哈乌三国人力资源需求目录》：俄罗斯缺口100,775人，哈萨克斯坦87,416人，乌兹别克斯坦18,622人。</w:t>
            </w:r>
          </w:p>
          <w:p w14:paraId="3BE48FE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480" w:firstLineChars="200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新疆2026年口岸俄语/中亚语翻译岗位缺口超2000人。新疆自贸试验区获批、塔城重点开发开放试验区加速建设，对“俄语+农业”复合型人才需求急剧增加。塔城试验区先行发展区入驻企业从2021年的23个增至284个，跃升12倍多，2025年上半年进出口贸易总额预计完成10.5亿元，同比增长61%。仅塔城试验区内，未来3-5年对“懂俄语、懂农业”的复合型人才缺口预计达200-300人。</w:t>
            </w:r>
          </w:p>
          <w:p w14:paraId="30497E06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480" w:firstLineChars="200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疆内新疆大学（语言文学）、新疆师范大学（俄语教育）、新疆财经大学（经贸俄语）均未开设“农业俄语”方向，本专业填补空白，形成错位发展优势。</w:t>
            </w:r>
          </w:p>
        </w:tc>
      </w:tr>
      <w:tr w14:paraId="3480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732" w:type="dxa"/>
            <w:vMerge w:val="restart"/>
            <w:noWrap w:val="0"/>
            <w:vAlign w:val="top"/>
          </w:tcPr>
          <w:p w14:paraId="3265FDD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CE4E99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7BA07A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申报专业人才需求调研情况</w:t>
            </w:r>
          </w:p>
        </w:tc>
        <w:tc>
          <w:tcPr>
            <w:tcW w:w="4291" w:type="dxa"/>
            <w:noWrap w:val="0"/>
            <w:vAlign w:val="top"/>
          </w:tcPr>
          <w:p w14:paraId="4FAF253F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年度计划招生人数</w:t>
            </w:r>
          </w:p>
        </w:tc>
        <w:tc>
          <w:tcPr>
            <w:tcW w:w="3981" w:type="dxa"/>
            <w:noWrap w:val="0"/>
            <w:vAlign w:val="top"/>
          </w:tcPr>
          <w:p w14:paraId="349796B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50</w:t>
            </w:r>
          </w:p>
        </w:tc>
      </w:tr>
      <w:tr w14:paraId="2076B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0C6E66AE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top"/>
          </w:tcPr>
          <w:p w14:paraId="62D721E7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预计升学人数</w:t>
            </w:r>
          </w:p>
        </w:tc>
        <w:tc>
          <w:tcPr>
            <w:tcW w:w="3981" w:type="dxa"/>
            <w:noWrap w:val="0"/>
            <w:vAlign w:val="top"/>
          </w:tcPr>
          <w:p w14:paraId="424C898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10</w:t>
            </w:r>
          </w:p>
        </w:tc>
      </w:tr>
      <w:tr w14:paraId="1AEB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16EC26E9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top"/>
          </w:tcPr>
          <w:p w14:paraId="75B97CDE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预计就业人数</w:t>
            </w:r>
          </w:p>
        </w:tc>
        <w:tc>
          <w:tcPr>
            <w:tcW w:w="3981" w:type="dxa"/>
            <w:noWrap w:val="0"/>
            <w:vAlign w:val="top"/>
          </w:tcPr>
          <w:p w14:paraId="5F15CAA2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40</w:t>
            </w:r>
          </w:p>
        </w:tc>
      </w:tr>
      <w:tr w14:paraId="7A4A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3ACED043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top"/>
          </w:tcPr>
          <w:p w14:paraId="39AFEE57"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4"/>
                <w:highlight w:val="none"/>
                <w:shd w:val="clear" w:color="FFFFFF" w:fill="D9D9D9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shd w:val="clear" w:color="FFFFFF" w:fill="D9D9D9"/>
                <w:lang w:val="en-US" w:eastAsia="zh-CN"/>
              </w:rPr>
              <w:t>以下罗列就业人数具体分布单位</w:t>
            </w:r>
          </w:p>
        </w:tc>
        <w:tc>
          <w:tcPr>
            <w:tcW w:w="3981" w:type="dxa"/>
            <w:noWrap w:val="0"/>
            <w:vAlign w:val="top"/>
          </w:tcPr>
          <w:p w14:paraId="3395F8C8"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4"/>
                <w:highlight w:val="none"/>
                <w:shd w:val="clear" w:color="FFFFFF" w:fill="D9D9D9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shd w:val="clear" w:color="FFFFFF" w:fill="D9D9D9"/>
                <w:lang w:val="en-US" w:eastAsia="zh-CN"/>
              </w:rPr>
              <w:t>各单位就业人数须等于总和</w:t>
            </w:r>
          </w:p>
        </w:tc>
      </w:tr>
      <w:tr w14:paraId="7D36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2A449312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06DB37F4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涉农国际贸易企业（如新疆银隆农业、天康生物等）</w:t>
            </w:r>
          </w:p>
        </w:tc>
        <w:tc>
          <w:tcPr>
            <w:tcW w:w="3981" w:type="dxa"/>
            <w:noWrap w:val="0"/>
            <w:vAlign w:val="center"/>
          </w:tcPr>
          <w:p w14:paraId="000F4B4A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10人</w:t>
            </w:r>
          </w:p>
        </w:tc>
      </w:tr>
      <w:tr w14:paraId="48B6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5636B880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37E32C3F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口岸通关与物流企业（巴克图口岸、乌鲁木齐国际陆港区等）</w:t>
            </w:r>
          </w:p>
        </w:tc>
        <w:tc>
          <w:tcPr>
            <w:tcW w:w="3981" w:type="dxa"/>
            <w:noWrap w:val="0"/>
            <w:vAlign w:val="center"/>
          </w:tcPr>
          <w:p w14:paraId="0835B71C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8人</w:t>
            </w:r>
          </w:p>
        </w:tc>
      </w:tr>
      <w:tr w14:paraId="42AC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332D2DDF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73E9FB6F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涉农央企/国企驻中亚项目（特变电工等）</w:t>
            </w:r>
          </w:p>
        </w:tc>
        <w:tc>
          <w:tcPr>
            <w:tcW w:w="3981" w:type="dxa"/>
            <w:noWrap w:val="0"/>
            <w:vAlign w:val="center"/>
          </w:tcPr>
          <w:p w14:paraId="2B470F7B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6人</w:t>
            </w:r>
          </w:p>
        </w:tc>
      </w:tr>
      <w:tr w14:paraId="32C9C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21557DC9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479DF8FE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农业科技合作机构（海外农业示范园、联合实验室等）</w:t>
            </w:r>
          </w:p>
        </w:tc>
        <w:tc>
          <w:tcPr>
            <w:tcW w:w="3981" w:type="dxa"/>
            <w:noWrap w:val="0"/>
            <w:vAlign w:val="center"/>
          </w:tcPr>
          <w:p w14:paraId="459CFAE0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4人</w:t>
            </w:r>
          </w:p>
        </w:tc>
      </w:tr>
      <w:tr w14:paraId="225B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508D9EBB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317E7130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教育文化传播机构（学校、文旅企业等）</w:t>
            </w:r>
          </w:p>
        </w:tc>
        <w:tc>
          <w:tcPr>
            <w:tcW w:w="3981" w:type="dxa"/>
            <w:noWrap w:val="0"/>
            <w:vAlign w:val="center"/>
          </w:tcPr>
          <w:p w14:paraId="4CE385AE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6人</w:t>
            </w:r>
          </w:p>
        </w:tc>
      </w:tr>
      <w:tr w14:paraId="723B7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2B665FA8"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sz w:val="32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15B64D57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政策研究与智库机构</w:t>
            </w:r>
          </w:p>
        </w:tc>
        <w:tc>
          <w:tcPr>
            <w:tcW w:w="3981" w:type="dxa"/>
            <w:noWrap w:val="0"/>
            <w:vAlign w:val="center"/>
          </w:tcPr>
          <w:p w14:paraId="077A8447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3人</w:t>
            </w:r>
          </w:p>
        </w:tc>
      </w:tr>
      <w:tr w14:paraId="35D2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32" w:type="dxa"/>
            <w:vMerge w:val="continue"/>
            <w:noWrap w:val="0"/>
            <w:vAlign w:val="top"/>
          </w:tcPr>
          <w:p w14:paraId="087E8BAE"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sz w:val="32"/>
              </w:rPr>
            </w:pPr>
          </w:p>
        </w:tc>
        <w:tc>
          <w:tcPr>
            <w:tcW w:w="4291" w:type="dxa"/>
            <w:noWrap w:val="0"/>
            <w:vAlign w:val="center"/>
          </w:tcPr>
          <w:p w14:paraId="6F6AF300">
            <w:pP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其他（自主创业、灵活就业等）</w:t>
            </w:r>
          </w:p>
        </w:tc>
        <w:tc>
          <w:tcPr>
            <w:tcW w:w="3981" w:type="dxa"/>
            <w:noWrap w:val="0"/>
            <w:vAlign w:val="center"/>
          </w:tcPr>
          <w:p w14:paraId="0AD0DB6F">
            <w:pPr>
              <w:jc w:val="center"/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3人</w:t>
            </w:r>
          </w:p>
        </w:tc>
      </w:tr>
    </w:tbl>
    <w:p w14:paraId="5FA02F86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2"/>
        </w:rPr>
        <w:br w:type="page"/>
      </w:r>
      <w:r>
        <w:rPr>
          <w:rFonts w:hint="default" w:ascii="Times New Roman" w:hAnsi="Times New Roman" w:eastAsia="黑体" w:cs="Times New Roman"/>
          <w:sz w:val="36"/>
          <w:szCs w:val="36"/>
        </w:rPr>
        <w:t>4.申请增设专业人才培养方案</w:t>
      </w:r>
    </w:p>
    <w:p w14:paraId="6DCAC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一、培养目标</w:t>
      </w:r>
    </w:p>
    <w:p w14:paraId="79E36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专业以“以语言融通农业，以专业服务丝路”为核心理念，立足新疆“一带一路”核心区、中国（新疆）自贸试验区及塔城重点开发开放试验区的叠加政策优势，培养德智体美劳全面发展，具有扎实的俄语语言基础和熟练的听、说、读、写、译技能，系统掌握农业科学和经贸实务基础知识，深入了解中亚五国及俄罗斯国情与区域合作动态，具备良好的跨文化交际能力、思辨能力和实践能力，“俄语扎实、懂农业、通区域、能合作” ，能够服务国家向西开放战略和“中国—中亚命运共同体”建设的复合型外语人才。</w:t>
      </w:r>
    </w:p>
    <w:p w14:paraId="6258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 w:val="0"/>
          <w:bCs w:val="0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 w:val="0"/>
          <w:bCs w:val="0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本专业毕业生毕业5年左右应达到以下预期目标：</w:t>
      </w:r>
    </w:p>
    <w:p w14:paraId="440A8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培养目标1（语言能力）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 ：具备扎实的俄语语言基本功，能够熟练运用俄语从事农业科技文献阅读、商务合同翻译、商务谈判口译等专业语言服务。</w:t>
      </w:r>
    </w:p>
    <w:p w14:paraId="33DE9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培养目标2（农业知识）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 ：掌握农业科学基础知识，熟悉农作物种植、畜牧养殖、农业机械、农产品加工等领域的基本概念与术语体系。</w:t>
      </w:r>
    </w:p>
    <w:p w14:paraId="4C99A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培养目标3（区域国别认知）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 ：深入了解中亚五国及俄罗斯的政治、经济、文化、社会状况，理解中国与上述国家在农业、经贸、人文等领域的合作历史与现状。</w:t>
      </w:r>
    </w:p>
    <w:p w14:paraId="1204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培养目标4（跨文化合作能力）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 ：能够在农业科技合作、国际贸易往来、口岸商务服务、人文交流等场景中开展有效的跨文化沟通与合作。</w:t>
      </w:r>
    </w:p>
    <w:p w14:paraId="34B52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培养目标5（综合素质）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 ：具有正确的世界观、人生观和价值观，良好的道德品质、家国情怀与国际视野、社会责任感、合作精神与创新精神。</w:t>
      </w:r>
    </w:p>
    <w:p w14:paraId="58C78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二、毕业要求</w:t>
      </w:r>
    </w:p>
    <w:p w14:paraId="7F57C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本专业毕业生应达到以下核心能力要求：</w:t>
      </w:r>
    </w:p>
    <w:p w14:paraId="08E8A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素质要求：</w:t>
      </w:r>
    </w:p>
    <w:p w14:paraId="7DA0F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1.1 思想政治素质：具有正确的世界观、人生观和价值观，良好的道德品质，坚定的理想信念，自觉践行社会主义核心价值观。</w:t>
      </w:r>
    </w:p>
    <w:p w14:paraId="611F0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1.2 家国情怀与国际视野：具有中国情怀，热爱祖国，了解中华民族优秀传统文化，同时具有开阔的国际视野，尊重世界文化多样性。</w:t>
      </w:r>
    </w:p>
    <w:p w14:paraId="3D6CC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1.3 专业素养：具有人文与科学素养、合作精神、创新精神以及俄语学科基本素养。</w:t>
      </w:r>
    </w:p>
    <w:p w14:paraId="35C8F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知识要求：</w:t>
      </w:r>
    </w:p>
    <w:p w14:paraId="78913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2.1 语言知识：系统掌握俄语语音、词汇、语法、修辞等语言知识，了解俄语语言学基本理论。</w:t>
      </w:r>
    </w:p>
    <w:p w14:paraId="25527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2.2 文学与文化知识：了解俄罗斯及中亚五国文学发展脉络与代表作品，熟悉俄罗斯及中亚五国的历史、地理、社会、文化、政治、经济等国情知识。</w:t>
      </w:r>
    </w:p>
    <w:p w14:paraId="05159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2.3 农业与经贸知识：掌握农业科学基础知识和农产品国际贸易、跨境电商、口岸通关等经贸实务知识。</w:t>
      </w:r>
    </w:p>
    <w:p w14:paraId="6F1D2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2.4 区域国别知识：掌握中亚五国及俄罗斯的区域国别知识，了解中国—中亚农业合作的政策框架与重点项目。</w:t>
      </w:r>
    </w:p>
    <w:p w14:paraId="61409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2.5 跨学科知识：熟悉中国语言文化知识，了解相关专业知识以及人文社会科学与自然科学基础知识，形成跨学科知识结构。</w:t>
      </w:r>
    </w:p>
    <w:p w14:paraId="6181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能力要求：</w:t>
      </w:r>
    </w:p>
    <w:p w14:paraId="77900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3.1 语言运用能力：熟练掌握俄语听、说、读、写、译基本技能，鼓励学生参加全国高校俄语专业四级和八级考试，以考促学，不断提升语言综合运用能力。能够运用俄语完成农业科技文献阅读、商务合同翻译、商务谈判口译等专业任务。</w:t>
      </w:r>
    </w:p>
    <w:p w14:paraId="45C69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3.2 区域国别研究能力：能够运用俄语和汉语开展中亚五国及俄罗斯的国情调研与政策分析，具备基本的区域国别研究能力。</w:t>
      </w:r>
    </w:p>
    <w:p w14:paraId="7F1F6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3.3 跨文化交际与合作能力：能够运用俄语进行有效的跨文化沟通，理解俄语国家文化差异，具备在农业科技合作、国际贸易往来、口岸商务服务等场景中的跨文化交际与合作能力。</w:t>
      </w:r>
    </w:p>
    <w:p w14:paraId="63C23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3.4 实践与创新能力：具备独立完成农产品进出口合同翻译、商务谈判模拟、外贸单证制作等实战任务的能力；掌握跨境电商（俄语区）平台运营基本技能；具有一定的研究能力、创新创业能力和自主学习能力。</w:t>
      </w:r>
    </w:p>
    <w:p w14:paraId="0C68D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3.5 信息技术应用能力：能够运用现代信息技术辅助俄语学习和翻译实践，了解AI技术在语言服务领域的应用。</w:t>
      </w:r>
    </w:p>
    <w:p w14:paraId="1E1AE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3.6 第二外语能力：具有一定的英语运用能力，能够借助工具书阅读英语文献。</w:t>
      </w:r>
    </w:p>
    <w:p w14:paraId="2E024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三、学制与学位</w:t>
      </w:r>
    </w:p>
    <w:p w14:paraId="75CB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学制：四年。实行弹性学制，允许学生在3至6年内完成学业。</w:t>
      </w:r>
    </w:p>
    <w:p w14:paraId="0688A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学位：对按规定修满学分并符合培养方案要求的学生，授予文学学士学位。</w:t>
      </w:r>
    </w:p>
    <w:p w14:paraId="312DD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四、毕业学分要求</w:t>
      </w:r>
    </w:p>
    <w:p w14:paraId="0B950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本专业毕业最低总学分162.5学分（含第二课堂4学分）。</w:t>
      </w:r>
    </w:p>
    <w:tbl>
      <w:tblPr>
        <w:tblStyle w:val="3"/>
        <w:tblW w:w="81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8"/>
        <w:gridCol w:w="1742"/>
        <w:gridCol w:w="1685"/>
        <w:gridCol w:w="2458"/>
      </w:tblGrid>
      <w:tr w14:paraId="767C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20BC623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课程类别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D1E1D4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课程性质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280934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学分数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B317BC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占总学分比例（%）</w:t>
            </w:r>
          </w:p>
        </w:tc>
      </w:tr>
      <w:tr w14:paraId="22F3D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A619B8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通识教育课程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6A0C16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必修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2DE2C3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52.5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6194BC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2.3%</w:t>
            </w:r>
          </w:p>
        </w:tc>
      </w:tr>
      <w:tr w14:paraId="4841F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E10FB9A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专业基础课程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C75EE8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必修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2EE31E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34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9EE471C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20.9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%</w:t>
            </w:r>
          </w:p>
        </w:tc>
      </w:tr>
      <w:tr w14:paraId="2B29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345E9E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专业核心课程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0D65E0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必修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5913B2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32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04CF6BA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19.7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%</w:t>
            </w:r>
          </w:p>
        </w:tc>
      </w:tr>
      <w:tr w14:paraId="0AA53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FC1D1F2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专业选修课程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81306C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选修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60A35B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12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A4C5D3F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7.4%</w:t>
            </w:r>
          </w:p>
        </w:tc>
      </w:tr>
      <w:tr w14:paraId="00AB3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A5193A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实践教学环节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D34988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必修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D6F86C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103F792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9.8%</w:t>
            </w:r>
          </w:p>
        </w:tc>
      </w:tr>
      <w:tr w14:paraId="54F89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FCC50A7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素质教育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0D181F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选修</w:t>
            </w: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08D287E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B75D833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9.8%</w:t>
            </w:r>
          </w:p>
        </w:tc>
      </w:tr>
      <w:tr w14:paraId="4819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58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8D07C59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合计</w:t>
            </w:r>
          </w:p>
        </w:tc>
        <w:tc>
          <w:tcPr>
            <w:tcW w:w="1742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53604A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6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C98505">
            <w:pPr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162.5</w:t>
            </w:r>
          </w:p>
        </w:tc>
        <w:tc>
          <w:tcPr>
            <w:tcW w:w="245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ED67836">
            <w:pPr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100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%</w:t>
            </w:r>
          </w:p>
        </w:tc>
      </w:tr>
    </w:tbl>
    <w:p w14:paraId="77FED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b/>
          <w:bCs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五、课程设置</w:t>
      </w:r>
    </w:p>
    <w:p w14:paraId="1DF0B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（一）通识教育课程（52.5学分）</w:t>
      </w:r>
    </w:p>
    <w:p w14:paraId="3C205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通识理论课（44.5学分） ：</w:t>
      </w:r>
    </w:p>
    <w:tbl>
      <w:tblPr>
        <w:tblStyle w:val="3"/>
        <w:tblW w:w="87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3"/>
        <w:gridCol w:w="2419"/>
        <w:gridCol w:w="500"/>
        <w:gridCol w:w="798"/>
        <w:gridCol w:w="851"/>
        <w:gridCol w:w="956"/>
        <w:gridCol w:w="848"/>
        <w:gridCol w:w="847"/>
      </w:tblGrid>
      <w:tr w14:paraId="7777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DBCB3C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FD9E3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课程名称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08F15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E0FC5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总学时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ED476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讲课学时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1EC73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实验实训学时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2510F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实践学时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C0472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</w:tr>
      <w:tr w14:paraId="1E27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2CDBA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210277120093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0637A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思想道德与法治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B2C85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41A0D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C187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36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D00A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A839B0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983A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</w:tr>
      <w:tr w14:paraId="0C93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459244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210277120097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6707B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国家安全教育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E47C1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67D5E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AF17C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68B2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F0B7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B5C1D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1E33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C3E060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210277120095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44E4B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习近平新时代中国特色社会主义思想概论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AE040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C83DC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1348D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EE1B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79F4F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37F1B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326E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4D608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210277120096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468C3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中华民族共同体概论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FB9C2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AFD82E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54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2937C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07D5A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4F1BD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6C2B13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  <w:tr w14:paraId="12F4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7B102A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293010015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EF33F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形势与政策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2706C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B8052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9659C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CA003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956C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EDCF2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1-6</w:t>
            </w:r>
          </w:p>
        </w:tc>
      </w:tr>
      <w:tr w14:paraId="5E3B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3CBC3A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293010013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A28FE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中国近现代史纲要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F876D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D6BD9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3F392F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36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C95E0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6A62F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7B16DB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</w:tr>
      <w:tr w14:paraId="650C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5096B3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293010007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B5D43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马克思主义基本原理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694D6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EDFAD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0C85D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D9FE4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FD355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1BBB26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7662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55799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210277120094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942B2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毛泽东思想和中国特色社会主义理论体系概论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90793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220F8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17556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6154E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6FE5C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BA397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74866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CA620B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210271120082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D9269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第二外语Ⅰ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476BA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BD916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52BB7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6825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40EC1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096E5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159F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D176A5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210271120080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558D0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第二外语Ⅱ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AB7E7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50984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90B29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5EB83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C0D4B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FCA81D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</w:tr>
      <w:tr w14:paraId="5E313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1EA192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210271120081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4FC59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第二外语Ⅲ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5FA3E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2E97C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368A5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86BF4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A92149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09BA55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</w:tr>
      <w:tr w14:paraId="2904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CC9350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210271120083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A76ACA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第二外语Ⅳ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EC75A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D493F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1E471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73EC0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DE83E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930E7F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7CA3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F235C8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290010001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56BFE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大学生职业生涯规划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81A43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593BF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509EB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D40DC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AA63D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B03824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</w:tr>
      <w:tr w14:paraId="7715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0735A8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290010002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4F04E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大学生就业指导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81F07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14136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DD098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395D8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CA59FC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2B1041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45DE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FDCAA6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210057120007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CD0B4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大学生心理健康教育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D346E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557B7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0981E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AAEB9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C0E43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4FC2F9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  <w:tr w14:paraId="0C21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6D869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210068120001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2820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军事理论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A1F31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A5936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668CF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F6EB9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0E90D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A6623A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  <w:tr w14:paraId="7221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CB7B28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246010059</w:t>
            </w:r>
          </w:p>
        </w:tc>
        <w:tc>
          <w:tcPr>
            <w:tcW w:w="241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31715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Python程序设计导论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4ABBD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9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50985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CA05B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95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EF41B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8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8E84C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47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436C4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</w:tbl>
    <w:p w14:paraId="26048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通识实践课（8学分） ：</w:t>
      </w:r>
    </w:p>
    <w:tbl>
      <w:tblPr>
        <w:tblStyle w:val="3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3"/>
        <w:gridCol w:w="1345"/>
        <w:gridCol w:w="811"/>
        <w:gridCol w:w="870"/>
        <w:gridCol w:w="957"/>
        <w:gridCol w:w="1137"/>
        <w:gridCol w:w="959"/>
        <w:gridCol w:w="955"/>
      </w:tblGrid>
      <w:tr w14:paraId="3F863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FE330C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AC3DC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课程名称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2E220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E615E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总学时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5E0AC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讲课学时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9D074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实验实训学时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9A72C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实践学时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DCDB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</w:tr>
      <w:tr w14:paraId="4774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A0ECB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295010001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98E1A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体育Ⅰ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10B1F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EC710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4BEC5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98D5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1671F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C21AD2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  <w:tr w14:paraId="2417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13FE1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295010002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4E7F7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体育Ⅱ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E0098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E71B4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7D95C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0BDB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FF410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3AD512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</w:tr>
      <w:tr w14:paraId="3D45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E0E7C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295010003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DE57F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体育Ⅲ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F7574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1A2FA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53EC6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E089A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316D4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A8A4F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79CC2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492309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295010004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C7017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体育Ⅳ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333BB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6F3F5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6FE0F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86266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F8E3B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418659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</w:tr>
      <w:tr w14:paraId="35C83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A7692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295010005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1A770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体育5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E382C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09574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49B05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CC27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99441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86C2F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</w:tr>
      <w:tr w14:paraId="7C14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B79AA9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295010006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81988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体育6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23F18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A4DC1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75D8F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DA074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A7E75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42B73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 w14:paraId="7760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A73664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295010007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B7BE4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体育7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ED6BE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6FB020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38519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3C07D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FA0CC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30CE55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</w:tr>
      <w:tr w14:paraId="55AE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946DEF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295010008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97960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体育8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91301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A1F0BA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CEC8C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5BA36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3C772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15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46A76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</w:tr>
      <w:tr w14:paraId="119E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718628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210017010010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B15CB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耕读教育理论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DEACB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0.5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0709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7F9B4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AC09D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44FD8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1C893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3740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5D0644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299040001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45FB5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耕读教育实践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ED241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06413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60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416DB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0C21D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B6F75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40C7D9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1071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A5181C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291040001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74AF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大学生社会实践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B8787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B7FF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30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3143F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CAB90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D211F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8A535B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</w:tr>
      <w:tr w14:paraId="4DE1C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2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A74000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298010001</w:t>
            </w:r>
          </w:p>
        </w:tc>
        <w:tc>
          <w:tcPr>
            <w:tcW w:w="134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2484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军事训练</w:t>
            </w:r>
          </w:p>
        </w:tc>
        <w:tc>
          <w:tcPr>
            <w:tcW w:w="81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3B764B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7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66C7C3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60</w:t>
            </w:r>
          </w:p>
        </w:tc>
        <w:tc>
          <w:tcPr>
            <w:tcW w:w="95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83FEB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13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FE901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DC660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60</w:t>
            </w:r>
          </w:p>
        </w:tc>
        <w:tc>
          <w:tcPr>
            <w:tcW w:w="955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C28226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</w:tbl>
    <w:p w14:paraId="7F823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（二）专业基础课程（必修，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34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学分）</w:t>
      </w:r>
    </w:p>
    <w:tbl>
      <w:tblPr>
        <w:tblStyle w:val="3"/>
        <w:tblW w:w="8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0"/>
        <w:gridCol w:w="1736"/>
        <w:gridCol w:w="525"/>
        <w:gridCol w:w="954"/>
        <w:gridCol w:w="964"/>
        <w:gridCol w:w="1085"/>
        <w:gridCol w:w="1084"/>
        <w:gridCol w:w="1084"/>
      </w:tblGrid>
      <w:tr w14:paraId="0287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365B4E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6BF97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课程名称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2261D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0F7E3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总学时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47CAC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理论学时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3F0A7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实践学时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2570D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12E61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考核方式</w:t>
            </w:r>
          </w:p>
        </w:tc>
      </w:tr>
      <w:tr w14:paraId="6550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79C47D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RUS101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D9B8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基础俄语Ⅰ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11FFF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B95523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B9BB8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B9413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86D68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524DA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61C3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5B6320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RUS102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64778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基础俄语Ⅱ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58953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676F30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96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BCE11B2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96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7FD5F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8A5BB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2C8E3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54D9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70CB84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RUS103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C8407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基础俄语Ⅲ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BAD1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D4F682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6A3FB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7C27D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E7CC6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B04FF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3E1C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91C3DF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RUS104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A6FB0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基础俄语Ⅳ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D7099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800EF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96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5EC057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96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E0065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7DE66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10146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5F410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3C7AE2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RUS105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A3337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俄语语法Ⅰ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A6DC6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74424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768E1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3C740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6C33C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176B2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58E4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B670D2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RUS106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38765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俄语语法Ⅱ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B639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0A236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D04A3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DEAA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DAA1A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4A04F6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</w:tr>
      <w:tr w14:paraId="499DA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7EFFE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RUS107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75670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俄语视听说Ⅰ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B14B7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9C1EF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731FB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C0B308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D0B6DC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32FE9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</w:tr>
      <w:tr w14:paraId="076A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F74410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RUS108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9E0BD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俄语视听说Ⅱ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C01F0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7269F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17E7E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849CE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50682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B250E8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</w:tr>
      <w:tr w14:paraId="14429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350BED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RUS301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41F49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中国—中亚农业合作概论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97B5F6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962343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7C600A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AF30B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11794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D811A3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</w:tr>
      <w:tr w14:paraId="3B58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F23911D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RUS302</w:t>
            </w:r>
          </w:p>
        </w:tc>
        <w:tc>
          <w:tcPr>
            <w:tcW w:w="173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B82B3F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智慧农业俄语阅读</w:t>
            </w:r>
          </w:p>
        </w:tc>
        <w:tc>
          <w:tcPr>
            <w:tcW w:w="5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CA34D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9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62B344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96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B0307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FC0E11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98B4A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1084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13A0D0E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</w:tr>
    </w:tbl>
    <w:p w14:paraId="602B5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（三）专业核心课程（必修，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32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学分）</w:t>
      </w:r>
    </w:p>
    <w:tbl>
      <w:tblPr>
        <w:tblStyle w:val="3"/>
        <w:tblW w:w="8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2"/>
        <w:gridCol w:w="1596"/>
        <w:gridCol w:w="500"/>
        <w:gridCol w:w="769"/>
        <w:gridCol w:w="808"/>
        <w:gridCol w:w="808"/>
        <w:gridCol w:w="805"/>
        <w:gridCol w:w="805"/>
        <w:gridCol w:w="1339"/>
      </w:tblGrid>
      <w:tr w14:paraId="59EA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F62AF4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B7F38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课程名称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A8090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A1D77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总学时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AC7EC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理论学时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E3E70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实践学时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2D10A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C3B7B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考核方式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1B885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开课单位</w:t>
            </w:r>
          </w:p>
        </w:tc>
      </w:tr>
      <w:tr w14:paraId="11060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77DFD1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RUS201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CBF39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高级俄语Ⅰ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22CD9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979E2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64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68450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2F94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43DB7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63530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2800C4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5AE1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5751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RUS202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0231A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高级俄语Ⅱ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AD86E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DAAE7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64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455094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1BBC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21AEC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A581F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890300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79694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260140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RUS203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12EF6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俄语阅读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F847F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34E6C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9C7DF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D658D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0B775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37F33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B8541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34C2D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70BF21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RUS204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39131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俄语写作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DEBBC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0451F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33ECB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52E65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5D4B1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9436C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B1489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6CDCC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9971FD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RUS205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3C278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翻译理论与实践（俄译汉）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DE4DBD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F6F66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74B18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A2BDB3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10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3D912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8B12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69230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7A65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8EB6A4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RUS206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D4DDF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翻译理论与实践（汉译俄）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CCA17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116C0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5F08F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CF19D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10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12293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B5589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263C3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0729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1F50D7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RUS207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ADBA5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俄语国家文学选读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B9C0E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D2420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C9775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555A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7D06A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5C9BF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8ACC0F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外国语学院+马克思主义学院</w:t>
            </w:r>
          </w:p>
        </w:tc>
      </w:tr>
      <w:tr w14:paraId="39BD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5BD9C9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RUS208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51B53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区域国别与跨文化传播：中亚五国与俄罗斯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53A33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A26BF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48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72BD1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40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00D30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406EF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4AF4C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215C24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外国语学院+马克思主义学院+经济管理学院</w:t>
            </w:r>
          </w:p>
        </w:tc>
      </w:tr>
      <w:tr w14:paraId="7451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53C74C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RUS210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82291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学术写作与研究方法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9C995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EF311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A06AB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43212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33C05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D893B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5E982F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6808F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D939F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RUS211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0F9AC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跨文化交际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15CBD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CDF58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7F020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24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6BD75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2EF8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F6B78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EB9F5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1C44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29548B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RUS303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776BC1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农业经贸俄语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4AB75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4C57C8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D94A7D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3633E3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E1E9B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9BA6B8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考试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9F49308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外国语学院+经济管理学院</w:t>
            </w:r>
          </w:p>
        </w:tc>
      </w:tr>
      <w:tr w14:paraId="6653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1F966C6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RUS305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E73C9F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口岸通关实务（俄语）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3636B3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A12E0E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E0084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EEC219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2362A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1D238B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5F4B6E9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外国语学院+经济管理学院</w:t>
            </w:r>
          </w:p>
        </w:tc>
      </w:tr>
      <w:tr w14:paraId="77BB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138B9F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RUS306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1F0CC4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跨境电子商务（俄语区）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96647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9018D8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B505FF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0F374C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292E69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02EE5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97E1386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外国语学院+经济管理学院</w:t>
            </w:r>
          </w:p>
        </w:tc>
      </w:tr>
      <w:tr w14:paraId="12816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9DA262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RUS307</w:t>
            </w:r>
          </w:p>
        </w:tc>
        <w:tc>
          <w:tcPr>
            <w:tcW w:w="159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D16659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新疆农业文化遗产与跨文化传播（俄语）</w:t>
            </w:r>
          </w:p>
        </w:tc>
        <w:tc>
          <w:tcPr>
            <w:tcW w:w="5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C006D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769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E55326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5899C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</w:t>
            </w:r>
          </w:p>
        </w:tc>
        <w:tc>
          <w:tcPr>
            <w:tcW w:w="8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337603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2B4310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80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3BE0EB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考查</w:t>
            </w:r>
          </w:p>
        </w:tc>
        <w:tc>
          <w:tcPr>
            <w:tcW w:w="1339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C4D336E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外国语学院+马克思主义学院</w:t>
            </w:r>
          </w:p>
        </w:tc>
      </w:tr>
    </w:tbl>
    <w:p w14:paraId="0AACE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010BE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四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）专业选修课程（12学分）</w:t>
      </w:r>
    </w:p>
    <w:p w14:paraId="5D5BD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学生在以下课程中修读不少于12学分。</w:t>
      </w:r>
    </w:p>
    <w:tbl>
      <w:tblPr>
        <w:tblStyle w:val="3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2678"/>
        <w:gridCol w:w="710"/>
        <w:gridCol w:w="828"/>
        <w:gridCol w:w="1100"/>
        <w:gridCol w:w="2101"/>
      </w:tblGrid>
      <w:tr w14:paraId="7973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F0C4E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36F26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课程名称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B2065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214CD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学时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11DBC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528BD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开课单位</w:t>
            </w:r>
          </w:p>
        </w:tc>
      </w:tr>
      <w:tr w14:paraId="4C6D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EFDAAD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RUS411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245E9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中亚农业政策与法规（俄汉对照）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9CAAA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A3337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D5C2B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B8001B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外国语学院+经济管理学院</w:t>
            </w:r>
          </w:p>
        </w:tc>
      </w:tr>
      <w:tr w14:paraId="7928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A7DD29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RUS412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5A95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农机技术俄语翻译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CA9B5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2AC06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812F0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D765C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外国语学院+机电工程学院</w:t>
            </w:r>
          </w:p>
        </w:tc>
      </w:tr>
      <w:tr w14:paraId="44B34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CF9E9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RUS413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4D886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农业企业国际业务管理（俄语）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3A4494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8930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F9DD7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6E0606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经济管理学院+外国语学院</w:t>
            </w:r>
          </w:p>
        </w:tc>
      </w:tr>
      <w:tr w14:paraId="165A2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8F97D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RUS414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9E123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中亚农产品市场分析（俄语）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D3186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D3C10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D44E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009FD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经济管理学院+外国语学院</w:t>
            </w:r>
          </w:p>
        </w:tc>
      </w:tr>
      <w:tr w14:paraId="4497C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5B3E74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RUS421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6A01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商务俄语谈判与函电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9CE91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377E6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912D1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968A50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5E098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FA9C1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RUS422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150F0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经贸俄语口译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CA77F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F785C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57F19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7BB2CB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</w:t>
            </w:r>
          </w:p>
        </w:tc>
      </w:tr>
      <w:tr w14:paraId="1AB4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C5F9B9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RUS431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E8D6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俄语国家社会与文化专题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1DFD1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C65E3A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61A42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CC1062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外国语学院+马克思主义学院</w:t>
            </w:r>
          </w:p>
        </w:tc>
      </w:tr>
      <w:tr w14:paraId="4C79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516E9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RUS432</w:t>
            </w:r>
          </w:p>
        </w:tc>
        <w:tc>
          <w:tcPr>
            <w:tcW w:w="267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69949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新疆与中亚人文交流史</w:t>
            </w:r>
          </w:p>
        </w:tc>
        <w:tc>
          <w:tcPr>
            <w:tcW w:w="71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3878D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2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EA574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10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8F111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21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212C2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马克思主义学院+外国语学院</w:t>
            </w:r>
          </w:p>
        </w:tc>
      </w:tr>
    </w:tbl>
    <w:p w14:paraId="2670B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五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）实践教学环节（必修，16学分）</w:t>
      </w:r>
    </w:p>
    <w:tbl>
      <w:tblPr>
        <w:tblStyle w:val="3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1725"/>
        <w:gridCol w:w="804"/>
        <w:gridCol w:w="854"/>
        <w:gridCol w:w="1033"/>
        <w:gridCol w:w="3001"/>
      </w:tblGrid>
      <w:tr w14:paraId="1F639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324B30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课程代码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8535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实践环节名称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8D89E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学分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F79CBB"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学时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5C976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开课学期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9622E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实施说明</w:t>
            </w:r>
          </w:p>
        </w:tc>
      </w:tr>
      <w:tr w14:paraId="7ED5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78645E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RUS501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AA8111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俄语语言综合实践Ⅰ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C70A9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505047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154E7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BF7498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语音语调强化训练</w:t>
            </w:r>
          </w:p>
        </w:tc>
      </w:tr>
      <w:tr w14:paraId="44FF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7B128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RUS502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7FF0B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俄语语言综合实践Ⅱ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101BA0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2A98F7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FF21C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E4840A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听说读写综合训练</w:t>
            </w:r>
          </w:p>
        </w:tc>
      </w:tr>
      <w:tr w14:paraId="6095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8D3322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RUS503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65E9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中亚国情调研实践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0BB7A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C0A9AB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4DE1A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E256E3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两校区统一标准，形式因地制宜</w:t>
            </w:r>
          </w:p>
        </w:tc>
      </w:tr>
      <w:tr w14:paraId="5C04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FD2968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RUS504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C8E9E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口岸认知实习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074D6A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EC52D9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16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A33EC7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CA5FE6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塔城：巴克图口岸；老满城：国际陆港区</w:t>
            </w:r>
          </w:p>
        </w:tc>
      </w:tr>
      <w:tr w14:paraId="61A1B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82B46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RUS506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240B9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跨境电商/外贸跟单实训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51E0C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CD67D6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88847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24C8B1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塔城：塔城试验区企业；老满城：校企合作企业</w:t>
            </w:r>
          </w:p>
        </w:tc>
      </w:tr>
      <w:tr w14:paraId="33E2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E7E212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RUS509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A44AA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毕业实习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03997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015508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120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7B404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681B6B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两校区分别依托各自实习基地完成</w:t>
            </w:r>
          </w:p>
        </w:tc>
      </w:tr>
      <w:tr w14:paraId="6A8D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0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274F05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RUS510</w:t>
            </w:r>
          </w:p>
        </w:tc>
        <w:tc>
          <w:tcPr>
            <w:tcW w:w="1725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FDCA0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毕业论文（设计）</w:t>
            </w:r>
          </w:p>
        </w:tc>
        <w:tc>
          <w:tcPr>
            <w:tcW w:w="80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1741A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854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3E4DBD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120</w:t>
            </w:r>
          </w:p>
        </w:tc>
        <w:tc>
          <w:tcPr>
            <w:tcW w:w="1033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C316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300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71FB54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两校区统一标准</w:t>
            </w:r>
          </w:p>
        </w:tc>
      </w:tr>
    </w:tbl>
    <w:p w14:paraId="30C55D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（六）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素质教育课程（16学分）</w:t>
      </w:r>
    </w:p>
    <w:p w14:paraId="3B60A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536" w:tblpY="312"/>
        <w:tblOverlap w:val="never"/>
        <w:tblW w:w="986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921"/>
        <w:gridCol w:w="565"/>
        <w:gridCol w:w="745"/>
        <w:gridCol w:w="861"/>
        <w:gridCol w:w="827"/>
        <w:gridCol w:w="771"/>
        <w:gridCol w:w="788"/>
        <w:gridCol w:w="2525"/>
      </w:tblGrid>
      <w:tr w14:paraId="19CDDD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60" w:type="dxa"/>
            <w:noWrap/>
            <w:vAlign w:val="center"/>
          </w:tcPr>
          <w:p w14:paraId="3BFE40CD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课程</w:t>
            </w:r>
          </w:p>
          <w:p w14:paraId="5ED9B6BB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921" w:type="dxa"/>
            <w:noWrap/>
            <w:vAlign w:val="center"/>
          </w:tcPr>
          <w:p w14:paraId="163E1425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565" w:type="dxa"/>
            <w:noWrap/>
            <w:vAlign w:val="center"/>
          </w:tcPr>
          <w:p w14:paraId="0BB8842C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745" w:type="dxa"/>
            <w:noWrap/>
            <w:vAlign w:val="center"/>
          </w:tcPr>
          <w:p w14:paraId="79AAC614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总学时</w:t>
            </w:r>
          </w:p>
        </w:tc>
        <w:tc>
          <w:tcPr>
            <w:tcW w:w="861" w:type="dxa"/>
            <w:noWrap/>
            <w:vAlign w:val="center"/>
          </w:tcPr>
          <w:p w14:paraId="4EF9B397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讲课</w:t>
            </w:r>
          </w:p>
          <w:p w14:paraId="2DF8DA48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学时</w:t>
            </w:r>
          </w:p>
        </w:tc>
        <w:tc>
          <w:tcPr>
            <w:tcW w:w="827" w:type="dxa"/>
            <w:noWrap/>
            <w:vAlign w:val="center"/>
          </w:tcPr>
          <w:p w14:paraId="38468E2D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实验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实训</w:t>
            </w:r>
          </w:p>
          <w:p w14:paraId="011A33DF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学时</w:t>
            </w:r>
          </w:p>
        </w:tc>
        <w:tc>
          <w:tcPr>
            <w:tcW w:w="771" w:type="dxa"/>
            <w:noWrap/>
            <w:vAlign w:val="center"/>
          </w:tcPr>
          <w:p w14:paraId="06126FC4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实践</w:t>
            </w:r>
          </w:p>
          <w:p w14:paraId="54056E11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学时</w:t>
            </w:r>
          </w:p>
        </w:tc>
        <w:tc>
          <w:tcPr>
            <w:tcW w:w="788" w:type="dxa"/>
            <w:noWrap/>
            <w:vAlign w:val="center"/>
          </w:tcPr>
          <w:p w14:paraId="27838B5E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学期</w:t>
            </w:r>
          </w:p>
        </w:tc>
        <w:tc>
          <w:tcPr>
            <w:tcW w:w="2525" w:type="dxa"/>
            <w:noWrap/>
            <w:vAlign w:val="center"/>
          </w:tcPr>
          <w:p w14:paraId="3530E038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02C976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restart"/>
            <w:vAlign w:val="center"/>
          </w:tcPr>
          <w:p w14:paraId="7FB2DC09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素质教育</w:t>
            </w:r>
          </w:p>
        </w:tc>
        <w:tc>
          <w:tcPr>
            <w:tcW w:w="1921" w:type="dxa"/>
            <w:noWrap/>
            <w:vAlign w:val="center"/>
          </w:tcPr>
          <w:p w14:paraId="443AEF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科学探索类</w:t>
            </w:r>
          </w:p>
        </w:tc>
        <w:tc>
          <w:tcPr>
            <w:tcW w:w="565" w:type="dxa"/>
            <w:noWrap/>
            <w:vAlign w:val="center"/>
          </w:tcPr>
          <w:p w14:paraId="7D0A48D5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14:paraId="7A1D874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 w14:paraId="1000C15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 w14:paraId="456DE86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1F8D52A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479DEA2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restart"/>
            <w:noWrap/>
            <w:vAlign w:val="center"/>
          </w:tcPr>
          <w:p w14:paraId="32614B5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各类别需按要求修得学分，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合计素质教育额定最低学分为1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学分</w:t>
            </w:r>
          </w:p>
        </w:tc>
      </w:tr>
      <w:tr w14:paraId="353D19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192DF1CF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45684F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文学历史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哲学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</w:t>
            </w:r>
          </w:p>
        </w:tc>
        <w:tc>
          <w:tcPr>
            <w:tcW w:w="565" w:type="dxa"/>
            <w:noWrap/>
            <w:vAlign w:val="center"/>
          </w:tcPr>
          <w:p w14:paraId="02A30BF0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14:paraId="66FEC8E9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 w14:paraId="2155D09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 w14:paraId="77CAE4B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71E8535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7681FED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634CE8A9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6D7881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72F55368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4DA391C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</w:t>
            </w:r>
          </w:p>
        </w:tc>
        <w:tc>
          <w:tcPr>
            <w:tcW w:w="565" w:type="dxa"/>
            <w:noWrap/>
            <w:vAlign w:val="center"/>
          </w:tcPr>
          <w:p w14:paraId="3F279611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14:paraId="6248C36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 w14:paraId="2D1E4098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 w14:paraId="39C23F8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1BD27E80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41A51AD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300842AC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57523E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512BFCE3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37FDC5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其它专业推荐选修课</w:t>
            </w:r>
          </w:p>
        </w:tc>
        <w:tc>
          <w:tcPr>
            <w:tcW w:w="565" w:type="dxa"/>
            <w:noWrap/>
            <w:vAlign w:val="center"/>
          </w:tcPr>
          <w:p w14:paraId="306A8A61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14:paraId="372FE9C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 w14:paraId="715166F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 w14:paraId="7D12A39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6F50F388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7D5138A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02AB96F1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3DE316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4A9ED59E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183D1F6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安全教育类</w:t>
            </w:r>
          </w:p>
        </w:tc>
        <w:tc>
          <w:tcPr>
            <w:tcW w:w="565" w:type="dxa"/>
            <w:noWrap/>
            <w:vAlign w:val="center"/>
          </w:tcPr>
          <w:p w14:paraId="6BA1511C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14:paraId="3C3EE75A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 w14:paraId="76204B5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 w14:paraId="584DAD1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024B5EE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5FC5943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152B8AD8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11BFA5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632530B9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79CACF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创新创业类</w:t>
            </w:r>
          </w:p>
        </w:tc>
        <w:tc>
          <w:tcPr>
            <w:tcW w:w="565" w:type="dxa"/>
            <w:noWrap/>
            <w:vAlign w:val="center"/>
          </w:tcPr>
          <w:p w14:paraId="105D13E9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14:paraId="03B8FC40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 w14:paraId="2BFF133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 w14:paraId="17D9118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571818B5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64FF2F2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0C4DC65B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2C0060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07B2AD03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7D35B2D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四史教育类</w:t>
            </w:r>
          </w:p>
        </w:tc>
        <w:tc>
          <w:tcPr>
            <w:tcW w:w="565" w:type="dxa"/>
            <w:noWrap/>
            <w:vAlign w:val="center"/>
          </w:tcPr>
          <w:p w14:paraId="23463051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14:paraId="42714386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 w14:paraId="4EB8FDF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 w14:paraId="3CFE6555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18D4CF3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1A1C6DF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279C3511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175110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vAlign w:val="center"/>
          </w:tcPr>
          <w:p w14:paraId="79A03245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noWrap/>
            <w:vAlign w:val="center"/>
          </w:tcPr>
          <w:p w14:paraId="35F510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学科交叉融合类</w:t>
            </w:r>
          </w:p>
        </w:tc>
        <w:tc>
          <w:tcPr>
            <w:tcW w:w="565" w:type="dxa"/>
            <w:noWrap/>
            <w:vAlign w:val="center"/>
          </w:tcPr>
          <w:p w14:paraId="37FCA729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14:paraId="1C03CC4D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 w14:paraId="39352C9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 w14:paraId="30CA009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20A2A32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 w14:paraId="139EF06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13B539E1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504133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restart"/>
            <w:tcBorders>
              <w:top w:val="single" w:color="auto" w:sz="4" w:space="0"/>
            </w:tcBorders>
            <w:vAlign w:val="center"/>
          </w:tcPr>
          <w:p w14:paraId="3F149C0E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第二课堂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综合素质</w:t>
            </w:r>
          </w:p>
        </w:tc>
        <w:tc>
          <w:tcPr>
            <w:tcW w:w="1921" w:type="dxa"/>
            <w:vMerge w:val="restart"/>
            <w:noWrap/>
            <w:vAlign w:val="center"/>
          </w:tcPr>
          <w:p w14:paraId="2A027748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由思想成长、实践实习、志愿公益、创新创业、文体活动、工作履历、技能特长等7个类别组成</w:t>
            </w:r>
          </w:p>
        </w:tc>
        <w:tc>
          <w:tcPr>
            <w:tcW w:w="565" w:type="dxa"/>
            <w:noWrap/>
            <w:vAlign w:val="center"/>
          </w:tcPr>
          <w:p w14:paraId="07B3B38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14:paraId="07A96C9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 w14:paraId="4D4DAF3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7" w:type="dxa"/>
            <w:noWrap/>
            <w:vAlign w:val="center"/>
          </w:tcPr>
          <w:p w14:paraId="6C8FE14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459EFD0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88" w:type="dxa"/>
            <w:noWrap/>
            <w:vAlign w:val="center"/>
          </w:tcPr>
          <w:p w14:paraId="3F51AA5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restart"/>
            <w:noWrap/>
            <w:vAlign w:val="center"/>
          </w:tcPr>
          <w:p w14:paraId="0CD8B43A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由“新疆农业大学“第二课堂成绩单”制度实施办法（试行）”规定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，至少修得4学分</w:t>
            </w:r>
          </w:p>
        </w:tc>
      </w:tr>
      <w:tr w14:paraId="649B00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EB946C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vMerge w:val="continue"/>
            <w:noWrap/>
            <w:vAlign w:val="center"/>
          </w:tcPr>
          <w:p w14:paraId="5935561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5D137CC5">
            <w:pPr>
              <w:widowControl/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vAlign w:val="center"/>
          </w:tcPr>
          <w:p w14:paraId="5F9544C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vAlign w:val="center"/>
          </w:tcPr>
          <w:p w14:paraId="786AAC0A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7" w:type="dxa"/>
            <w:vAlign w:val="center"/>
          </w:tcPr>
          <w:p w14:paraId="1C4EAD7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 w14:paraId="3959E13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88" w:type="dxa"/>
            <w:vAlign w:val="center"/>
          </w:tcPr>
          <w:p w14:paraId="160AFF5A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00F4FD70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35E645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C7AD4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vMerge w:val="continue"/>
            <w:noWrap/>
            <w:vAlign w:val="center"/>
          </w:tcPr>
          <w:p w14:paraId="2AA861D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224BDC1F">
            <w:pPr>
              <w:widowControl/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5" w:type="dxa"/>
            <w:vAlign w:val="center"/>
          </w:tcPr>
          <w:p w14:paraId="5CEE963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61" w:type="dxa"/>
            <w:vAlign w:val="center"/>
          </w:tcPr>
          <w:p w14:paraId="3D65093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27" w:type="dxa"/>
            <w:vAlign w:val="center"/>
          </w:tcPr>
          <w:p w14:paraId="480311A4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 w14:paraId="5F6FD36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88" w:type="dxa"/>
            <w:vAlign w:val="center"/>
          </w:tcPr>
          <w:p w14:paraId="73096898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18DBEF28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149D95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6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757C6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21" w:type="dxa"/>
            <w:vMerge w:val="continue"/>
            <w:noWrap/>
            <w:vAlign w:val="center"/>
          </w:tcPr>
          <w:p w14:paraId="33022A6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5" w:type="dxa"/>
            <w:vAlign w:val="center"/>
          </w:tcPr>
          <w:p w14:paraId="7AA06CCB">
            <w:pPr>
              <w:widowControl/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745" w:type="dxa"/>
            <w:vAlign w:val="center"/>
          </w:tcPr>
          <w:p w14:paraId="71DB97B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861" w:type="dxa"/>
            <w:vAlign w:val="center"/>
          </w:tcPr>
          <w:p w14:paraId="1D039A31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827" w:type="dxa"/>
            <w:vAlign w:val="center"/>
          </w:tcPr>
          <w:p w14:paraId="503AB5B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 w14:paraId="4FE6B40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88" w:type="dxa"/>
            <w:vAlign w:val="center"/>
          </w:tcPr>
          <w:p w14:paraId="6A9359A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自选</w:t>
            </w:r>
          </w:p>
        </w:tc>
        <w:tc>
          <w:tcPr>
            <w:tcW w:w="2525" w:type="dxa"/>
            <w:vMerge w:val="continue"/>
            <w:vAlign w:val="center"/>
          </w:tcPr>
          <w:p w14:paraId="0A513B13">
            <w:pPr>
              <w:widowControl/>
              <w:shd w:val="clear"/>
              <w:jc w:val="left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</w:tr>
      <w:tr w14:paraId="70FC87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781" w:type="dxa"/>
            <w:gridSpan w:val="2"/>
            <w:vAlign w:val="center"/>
          </w:tcPr>
          <w:p w14:paraId="04D51882">
            <w:pPr>
              <w:widowControl/>
              <w:shd w:val="clear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0"/>
                <w:sz w:val="21"/>
                <w:szCs w:val="21"/>
              </w:rPr>
              <w:t>合计最低修读学分</w:t>
            </w:r>
          </w:p>
        </w:tc>
        <w:tc>
          <w:tcPr>
            <w:tcW w:w="565" w:type="dxa"/>
            <w:noWrap/>
            <w:vAlign w:val="center"/>
          </w:tcPr>
          <w:p w14:paraId="7A6BD4B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45" w:type="dxa"/>
            <w:noWrap/>
            <w:vAlign w:val="center"/>
          </w:tcPr>
          <w:p w14:paraId="2C47F18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861" w:type="dxa"/>
            <w:noWrap/>
            <w:vAlign w:val="center"/>
          </w:tcPr>
          <w:p w14:paraId="4972A34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192</w:t>
            </w:r>
          </w:p>
        </w:tc>
        <w:tc>
          <w:tcPr>
            <w:tcW w:w="827" w:type="dxa"/>
            <w:noWrap/>
            <w:vAlign w:val="center"/>
          </w:tcPr>
          <w:p w14:paraId="78BE2A86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 w14:paraId="20C5703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88" w:type="dxa"/>
            <w:noWrap/>
            <w:vAlign w:val="center"/>
          </w:tcPr>
          <w:p w14:paraId="7057A59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525" w:type="dxa"/>
            <w:noWrap/>
            <w:vAlign w:val="center"/>
          </w:tcPr>
          <w:p w14:paraId="5F3332F8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7CD831F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468A7BE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七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）课程学期分布统计</w:t>
      </w:r>
    </w:p>
    <w:tbl>
      <w:tblPr>
        <w:tblStyle w:val="3"/>
        <w:tblW w:w="5018" w:type="pct"/>
        <w:tblInd w:w="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6"/>
        <w:gridCol w:w="762"/>
        <w:gridCol w:w="762"/>
        <w:gridCol w:w="762"/>
        <w:gridCol w:w="762"/>
        <w:gridCol w:w="762"/>
        <w:gridCol w:w="762"/>
        <w:gridCol w:w="762"/>
        <w:gridCol w:w="1106"/>
        <w:gridCol w:w="873"/>
      </w:tblGrid>
      <w:tr w14:paraId="76D5C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F761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6A85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第1</w:t>
            </w:r>
          </w:p>
          <w:p w14:paraId="1F770FB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DF20CD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第2</w:t>
            </w:r>
          </w:p>
          <w:p w14:paraId="0D534C8B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2F28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第3</w:t>
            </w:r>
          </w:p>
          <w:p w14:paraId="3B0EC19E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AB511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第4</w:t>
            </w:r>
          </w:p>
          <w:p w14:paraId="703A6A9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3B1AF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第5</w:t>
            </w:r>
          </w:p>
          <w:p w14:paraId="3873416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8C6C1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第6</w:t>
            </w:r>
          </w:p>
          <w:p w14:paraId="229225B2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321A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第7</w:t>
            </w:r>
          </w:p>
          <w:p w14:paraId="1DE25453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FE629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第8</w:t>
            </w:r>
          </w:p>
          <w:p w14:paraId="5C3965CC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</w:t>
            </w:r>
          </w:p>
        </w:tc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9786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学期不确定的素质教育课程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97641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</w:tr>
      <w:tr w14:paraId="4A9EB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68821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学时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5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8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F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0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1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F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B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7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9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F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2624</w:t>
            </w:r>
          </w:p>
        </w:tc>
      </w:tr>
      <w:tr w14:paraId="578EB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53527">
            <w:pPr>
              <w:shd w:val="clear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学分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2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D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B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6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3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6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73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C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B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F7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150.5</w:t>
            </w:r>
          </w:p>
        </w:tc>
      </w:tr>
    </w:tbl>
    <w:p w14:paraId="3828B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3484C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5ABCF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</w:t>
      </w: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八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）课程对培养目标、毕业要求的支撑关系矩阵表</w:t>
      </w:r>
    </w:p>
    <w:tbl>
      <w:tblPr>
        <w:tblStyle w:val="3"/>
        <w:tblpPr w:leftFromText="180" w:rightFromText="180" w:vertAnchor="text" w:horzAnchor="page" w:tblpX="1134" w:tblpY="761"/>
        <w:tblOverlap w:val="never"/>
        <w:tblW w:w="1072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3652"/>
        <w:gridCol w:w="536"/>
        <w:gridCol w:w="536"/>
        <w:gridCol w:w="539"/>
        <w:gridCol w:w="514"/>
        <w:gridCol w:w="514"/>
        <w:gridCol w:w="516"/>
        <w:gridCol w:w="514"/>
        <w:gridCol w:w="514"/>
        <w:gridCol w:w="514"/>
        <w:gridCol w:w="514"/>
        <w:gridCol w:w="514"/>
        <w:gridCol w:w="519"/>
      </w:tblGrid>
      <w:tr w14:paraId="5E90F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课程体系</w:t>
            </w: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6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8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素质要求</w:t>
            </w:r>
          </w:p>
        </w:tc>
        <w:tc>
          <w:tcPr>
            <w:tcW w:w="1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98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知识要求</w:t>
            </w:r>
          </w:p>
        </w:tc>
        <w:tc>
          <w:tcPr>
            <w:tcW w:w="308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F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能力要求</w:t>
            </w:r>
          </w:p>
        </w:tc>
      </w:tr>
      <w:tr w14:paraId="7CFF2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57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2CD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1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1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7E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7D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E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A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84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8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</w:tr>
      <w:tr w14:paraId="0950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9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通识教育</w:t>
            </w: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5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12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4D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7C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DF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D5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EB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9C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F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139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A9E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B0C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258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C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国家安全教育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12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AE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48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83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A7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02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CB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86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EA0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3DE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B64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65C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EB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F1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2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3A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B2F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10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17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0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13C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A1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60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258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C72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C46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中华民族共同体概论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9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C19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A6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07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14E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F83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85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A4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BC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371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BD4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D9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16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204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0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D8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549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AB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DA6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FB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3E6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14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00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C68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4BE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9B8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C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中国近现代史纲要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14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9FB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2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45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F9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E11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ED9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94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3D6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72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ACB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B09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9A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6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5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1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832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A21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CD9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74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0E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A3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0E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C6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DB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B65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8C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5E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96C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A4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571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B7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AB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27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C7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E6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3E9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EB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1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第二外语Ⅰ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D3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24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056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BEA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DB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E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6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C0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F1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4FA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0B1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B7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第二外语II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49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F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21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C7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5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B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1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C72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87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E9E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ED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4A8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D2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5D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第二外语Ⅲ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A0B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1F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2C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D6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C3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19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AA8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A4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14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105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04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F0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7C2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E5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第二外语Ⅳ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AB5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DC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CCD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C7F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64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00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26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20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0BE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C0E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E9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65A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3D6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CE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2E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大学生职业生涯规划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BA3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79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99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AD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056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CD2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A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35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05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18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55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82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4BC81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14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D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大学生就业指导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4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062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84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F49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002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C3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6F2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77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AB7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DB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7D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7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7E667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8A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16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大学生心理健康教育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C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D9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69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A7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E8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20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99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43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0F2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D8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DA8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D7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BF1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F5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51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85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AC5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C6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E58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92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56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C7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936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62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81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53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F28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73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4D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Python程序设计导论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F1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19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72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09B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10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51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34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784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E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9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C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</w:tr>
      <w:tr w14:paraId="0896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6F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B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4F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33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43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089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5F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3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3C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3F1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6E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09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83A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57C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42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体育Ⅱ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0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B0B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C4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E2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F85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26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97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08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61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FF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76B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D3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843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38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4CD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9B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BA9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CA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78E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51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90A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A7C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B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E2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70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002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3F9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F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体育Ⅳ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5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211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BB7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CD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EA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59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2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5A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0A3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0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9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CC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86E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A3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C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体育5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F2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00C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1E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62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D6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073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340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A2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A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A5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CB4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E3E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44A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A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体育6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4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21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91E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530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C36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ABF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62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95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874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08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8B1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C6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D85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30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A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体育7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BC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47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402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579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C8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5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E0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B86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3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4D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68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8D7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98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C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体育8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C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67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25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D9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88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60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91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5E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B4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A7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31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4F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16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61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F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耕读教育理论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C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7B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BA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064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3B3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3B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C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44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51E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FB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F1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72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499DA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AB0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F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耕读教育实践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40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C7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76D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17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7C9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2E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25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20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45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A4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4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149DD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F0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大学生社会实践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D15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97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D8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87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E0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A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EF1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3C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30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99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38320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DE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军事训练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A3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BA9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C0B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CF3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D16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42F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23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0C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9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C8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2BD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D55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专业教育</w:t>
            </w: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634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DC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3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5D7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775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50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EE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15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8F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6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70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99B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13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基础俄语Ⅱ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63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C0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C19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CB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2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4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12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8C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46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BC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87C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C7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37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24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6C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BF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3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3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F6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357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5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48D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A73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16B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基础俄语Ⅳ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BA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16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1D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6D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A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00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96F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2C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32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9F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13F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9F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9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俄语视听说Ⅰ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9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CEB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8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86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8A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9E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F2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64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79B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14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27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3B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ED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0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俄语视听说Ⅱ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5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626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8CD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D4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9B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4F8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3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56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F4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78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984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EC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1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俄语阅读Ⅰ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0DC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2F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C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9D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2D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A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D0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5E3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82D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14B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DF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23B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7FE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C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智慧农业俄语阅读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C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EB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8E8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B5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3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20E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166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957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2CC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289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431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074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俄语写作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227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5F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6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7B3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B8B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8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DF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A5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D3D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18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99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535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8A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4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816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C2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79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249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D69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BE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93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40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3D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AA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7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</w:tr>
      <w:tr w14:paraId="6F056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C9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A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俄语语法II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5F3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EE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90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6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DD7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EA9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7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D68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4F4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A4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91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C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</w:tr>
      <w:tr w14:paraId="225B2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97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D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翻译理论与实践（俄译汉）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1F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3C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9A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F0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4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F0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77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9A7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69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7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28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47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B0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翻译理论与实践（汉译俄）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F2E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4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B12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6F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35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69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8BF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7B9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0D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DC0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50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D26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2C3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高级俄语Ⅰ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98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24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8F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E8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3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9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3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0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57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67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7BB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2C7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1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高级俄语Ⅱ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F4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41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09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DD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C0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DB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A77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09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8A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D35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FA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学术写作与研究方法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584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17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3ED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5A7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C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11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0B3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64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8F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20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A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5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</w:tr>
      <w:tr w14:paraId="430FE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06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毕业实习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F7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90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3B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44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CA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30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8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578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C9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E7C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E0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C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</w:tr>
      <w:tr w14:paraId="47B4A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5D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7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俄语语言综合实践I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25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C9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0B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51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32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831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B2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912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C53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9AF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3B2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D6F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毕业论文（设计）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52A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335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27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E3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F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B4B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9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D1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332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0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31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0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</w:tr>
      <w:tr w14:paraId="7F15C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F59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2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俄语语言综合实践II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04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98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0E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F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1D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53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2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6F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CD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79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8B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06A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672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A4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D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农业经贸俄语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F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99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BAF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B2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408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A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A6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E3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42E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EB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FFA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BB4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C5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D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口岸通关实务（俄语）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9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C83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79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04B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2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L 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BD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0D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27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5C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DCE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A1E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C82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8FA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区域国别与跨文化传播：中亚五国与俄罗斯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1F7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ADD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37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E88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06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6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39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D0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038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27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B3C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93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跨文化交际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29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D8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9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FA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75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353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A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CF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50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99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45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965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26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中国—中亚农业合作概论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E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4A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01A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74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DB0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25B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E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BB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F3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AF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18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836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59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C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跨境电子商务（俄语区）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F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82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22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1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93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49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14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C2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5D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DC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58F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BB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34B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8FD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新疆农业文化遗产与跨文化传播（俄语）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6A6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8B9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1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B7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9A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B3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FD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FA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3A7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6A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75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A07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9B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中亚农业政策与法规（俄汉对照）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4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1C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51E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0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346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CB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730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6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51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CA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1C3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5A1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CAF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4C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4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农机技术俄语翻译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3F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183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6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235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F3E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AB0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3F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F3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74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2B3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17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17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35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农业企业国际业务管理（俄语）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7E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CAB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7F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07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81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D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0A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D8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F6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0F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047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8E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中亚农产品市场分析（俄语）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86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060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9E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E9E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4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3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8B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4C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C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E77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622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299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商务俄语谈判与函电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094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0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11B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54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65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0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A9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00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19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A4B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7D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8F0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67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F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经贸俄语口译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18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197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5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02B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B0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87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BD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2B6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358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F4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BBA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D35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D6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俄语国家社会与文化专题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232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CB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1A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AC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9D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30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0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3A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861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1C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3F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75F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F13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5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新疆与中亚人文交流史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1C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80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4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462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C2A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F0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5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0EC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A9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66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84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371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5F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中亚国情调研实践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C3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7B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1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EE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1CB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3F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3F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5F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AE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1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644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2B4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A3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1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口岸认知实习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515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F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30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08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28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8A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5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6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A5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679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1D4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B8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708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FF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跨境电商/外贸跟单实训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5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41B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40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66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41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1A7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F8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43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BC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1E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6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</w:tr>
      <w:tr w14:paraId="769E3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FB3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俄语国家文学选读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FD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65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D8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2B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F6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9D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36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B0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D57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6A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A40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素质教育</w:t>
            </w: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2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科学探索类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36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9D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8F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9A9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C53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BA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2D1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2F7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B7B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2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6F6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FF8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556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4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文学艺术历史类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6F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85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C7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80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11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05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FA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15A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E4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9CF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8C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584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62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43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73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007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03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1F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D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78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7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5B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F8D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AFA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D53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D1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C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学科交叉融合类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24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92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867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0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DF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E1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54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684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0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7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A3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B6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30E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33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四史教育类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54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3E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9C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1A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02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46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0F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52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28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913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7E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FF4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6D7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9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安全教育类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BD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71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CD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BA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5C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14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BD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6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1B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346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7A7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A98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创新创业类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0D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D69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B7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61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18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C52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DF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D4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AB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C9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73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E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</w:tr>
      <w:tr w14:paraId="7190D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D9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8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其它专业推荐选修课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5A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6B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4F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AD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EC2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96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AC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B83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81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B2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EF5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6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第二课堂</w:t>
            </w:r>
          </w:p>
        </w:tc>
        <w:tc>
          <w:tcPr>
            <w:tcW w:w="3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26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由思想成长、实践实习、志愿公益、创新创业、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文体活动、工作履历、技能特长等7个类别组成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AE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0A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CA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E4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41E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25D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ED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F6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3B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9F73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6E63B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（九）</w:t>
      </w: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、两校区差异化实施说明</w:t>
      </w:r>
    </w:p>
    <w:p w14:paraId="2548C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本培养方案为两校区统一制定、统一标准、统一执行。</w:t>
      </w:r>
    </w:p>
    <w:tbl>
      <w:tblPr>
        <w:tblStyle w:val="3"/>
        <w:tblW w:w="9990" w:type="dxa"/>
        <w:tblInd w:w="-3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65"/>
        <w:gridCol w:w="2877"/>
        <w:gridCol w:w="3148"/>
      </w:tblGrid>
      <w:tr w14:paraId="2E287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  <w:tblHeader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2A980B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实践环节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DB7FC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塔城校区实施方式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2B0325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老满城校区实施方式</w:t>
            </w:r>
          </w:p>
        </w:tc>
      </w:tr>
      <w:tr w14:paraId="61D8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C5BB79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口岸认知实习（RUS504）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A15444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巴克图口岸实地参观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683C91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乌鲁木齐国际陆港区参观</w:t>
            </w:r>
          </w:p>
        </w:tc>
      </w:tr>
      <w:tr w14:paraId="0CBA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711D9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通关业务见习（RUS505）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F1B3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巴克图口岸跟岗实习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53F90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乌鲁木齐综合保税区跟岗实习</w:t>
            </w:r>
          </w:p>
        </w:tc>
      </w:tr>
      <w:tr w14:paraId="5EFB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66FE1A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跨境电商/外贸跟单实训（RUS506）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8E2EB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塔城试验区企业实操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488329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校企合作企业实操</w:t>
            </w:r>
          </w:p>
        </w:tc>
      </w:tr>
      <w:tr w14:paraId="19E2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B25B29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中亚国情调研实践（RUS503）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1CB4D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塔城试验区涉农企业调研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F16DDC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乌鲁木齐涉农企业/陆港区调研</w:t>
            </w:r>
          </w:p>
        </w:tc>
      </w:tr>
      <w:tr w14:paraId="7ABD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C7EAB8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专业实习（RUS508）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D4A54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塔城试验区企业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0F0EC9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乌鲁木齐及周边企业</w:t>
            </w:r>
          </w:p>
        </w:tc>
      </w:tr>
      <w:tr w14:paraId="106BC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3965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51CF8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毕业实习（RUS509）</w:t>
            </w:r>
          </w:p>
        </w:tc>
        <w:tc>
          <w:tcPr>
            <w:tcW w:w="287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F2712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塔城试验区企业</w:t>
            </w:r>
          </w:p>
        </w:tc>
        <w:tc>
          <w:tcPr>
            <w:tcW w:w="314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23922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乌鲁木齐及周边企业</w:t>
            </w:r>
          </w:p>
        </w:tc>
      </w:tr>
    </w:tbl>
    <w:p w14:paraId="556C582D">
      <w:pPr>
        <w:spacing w:line="360" w:lineRule="auto"/>
        <w:jc w:val="both"/>
        <w:rPr>
          <w:rFonts w:hint="default" w:ascii="Times New Roman" w:hAnsi="Times New Roman" w:eastAsia="黑体" w:cs="Times New Roman"/>
          <w:sz w:val="36"/>
          <w:szCs w:val="36"/>
        </w:rPr>
      </w:pPr>
    </w:p>
    <w:p w14:paraId="6746B7F6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 w14:paraId="7E342663">
      <w:pPr>
        <w:spacing w:line="360" w:lineRule="auto"/>
        <w:jc w:val="center"/>
        <w:rPr>
          <w:rFonts w:hint="default" w:ascii="Times New Roman" w:hAnsi="Times New Roman" w:cs="Times New Roman"/>
          <w:b/>
          <w:sz w:val="30"/>
          <w:szCs w:val="30"/>
        </w:rPr>
        <w:sectPr>
          <w:pgSz w:w="11906" w:h="16838"/>
          <w:pgMar w:top="1304" w:right="1797" w:bottom="1304" w:left="1797" w:header="851" w:footer="992" w:gutter="0"/>
          <w:cols w:space="720" w:num="1"/>
          <w:docGrid w:type="lines" w:linePitch="312" w:charSpace="0"/>
        </w:sectPr>
      </w:pPr>
    </w:p>
    <w:p w14:paraId="16131A67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5.教师及课程基本情况表</w:t>
      </w:r>
    </w:p>
    <w:p w14:paraId="1724ED8A">
      <w:pPr>
        <w:spacing w:line="360" w:lineRule="auto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5.1 专业核心课程表</w:t>
      </w:r>
    </w:p>
    <w:tbl>
      <w:tblPr>
        <w:tblStyle w:val="3"/>
        <w:tblW w:w="84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1136"/>
        <w:gridCol w:w="1320"/>
        <w:gridCol w:w="1519"/>
        <w:gridCol w:w="1739"/>
      </w:tblGrid>
      <w:tr w14:paraId="3A78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D8C4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CB40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课程</w:t>
            </w:r>
          </w:p>
          <w:p w14:paraId="20069CC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总学时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97B8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课程</w:t>
            </w:r>
          </w:p>
          <w:p w14:paraId="2A02DAD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周学时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EEBE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拟授课教师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3797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授课学期</w:t>
            </w:r>
          </w:p>
        </w:tc>
      </w:tr>
      <w:tr w14:paraId="070EE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03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高级俄语Ⅰ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B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E6BFE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58FD4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徐梅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0F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第五学期</w:t>
            </w:r>
          </w:p>
        </w:tc>
      </w:tr>
      <w:tr w14:paraId="6CB39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0E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高级俄语Ⅱ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0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9E547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E7E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罗婷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5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第六学期</w:t>
            </w:r>
          </w:p>
        </w:tc>
      </w:tr>
      <w:tr w14:paraId="4086B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57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俄语阅读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8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5C816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B739D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马楠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0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第三学期</w:t>
            </w:r>
          </w:p>
        </w:tc>
      </w:tr>
      <w:tr w14:paraId="20E29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B4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俄语写作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E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2BBF5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李艺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6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第四学期</w:t>
            </w:r>
          </w:p>
        </w:tc>
      </w:tr>
      <w:tr w14:paraId="541C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24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翻译理论与实践（俄译汉）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3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019DE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F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李丽莎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7E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第五学期</w:t>
            </w:r>
          </w:p>
        </w:tc>
      </w:tr>
      <w:tr w14:paraId="299E6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4D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翻译理论与实践（汉译俄）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D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AF313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曹婧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1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第六学期</w:t>
            </w:r>
          </w:p>
        </w:tc>
      </w:tr>
      <w:tr w14:paraId="5EFAC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1C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俄语国家文学选读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7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47411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牛韦元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F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第五学期</w:t>
            </w:r>
          </w:p>
        </w:tc>
      </w:tr>
      <w:tr w14:paraId="09C2D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2A9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农业经贸俄语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7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7B57D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周梦洁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3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第五学期</w:t>
            </w:r>
          </w:p>
        </w:tc>
      </w:tr>
      <w:tr w14:paraId="7CA97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72C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口岸通关实务（俄语）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45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63D2A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李丽莎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B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第七学期</w:t>
            </w:r>
          </w:p>
        </w:tc>
      </w:tr>
      <w:tr w14:paraId="5CC47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E1E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跨境电子商务（俄语区）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5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09237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31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尤立杰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0B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第七学期</w:t>
            </w:r>
          </w:p>
        </w:tc>
      </w:tr>
      <w:tr w14:paraId="45736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1ED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新疆农业文化遗产与跨文化传播（俄语）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9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0CD08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5D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A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第七学期</w:t>
            </w:r>
          </w:p>
        </w:tc>
      </w:tr>
      <w:tr w14:paraId="68CA3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67BD7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区域国别与跨文化传播：中亚五国与俄罗斯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7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B2F65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厉欣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B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第四学期</w:t>
            </w:r>
          </w:p>
        </w:tc>
      </w:tr>
      <w:tr w14:paraId="2556B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DDD9A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学术写作与研究方法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8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8E319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徐梅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79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第七学期</w:t>
            </w:r>
          </w:p>
        </w:tc>
      </w:tr>
      <w:tr w14:paraId="5F0B1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16DE2">
            <w:pPr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跨文化交际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B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677EC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1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曹艳春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2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第五学期</w:t>
            </w:r>
          </w:p>
        </w:tc>
      </w:tr>
    </w:tbl>
    <w:p w14:paraId="183C665A">
      <w:pPr>
        <w:spacing w:line="360" w:lineRule="auto"/>
        <w:jc w:val="left"/>
        <w:rPr>
          <w:rFonts w:hint="default" w:ascii="Times New Roman" w:hAnsi="Times New Roman" w:cs="Times New Roman"/>
          <w:b/>
          <w:sz w:val="28"/>
          <w:szCs w:val="28"/>
        </w:rPr>
      </w:pPr>
    </w:p>
    <w:p w14:paraId="1A94F7BA">
      <w:pPr>
        <w:spacing w:line="36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5.2教师基本情况表</w:t>
      </w:r>
    </w:p>
    <w:tbl>
      <w:tblPr>
        <w:tblStyle w:val="3"/>
        <w:tblW w:w="868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02"/>
        <w:gridCol w:w="900"/>
        <w:gridCol w:w="1519"/>
        <w:gridCol w:w="868"/>
        <w:gridCol w:w="758"/>
        <w:gridCol w:w="815"/>
        <w:gridCol w:w="851"/>
        <w:gridCol w:w="1087"/>
        <w:gridCol w:w="551"/>
      </w:tblGrid>
      <w:tr w14:paraId="0D274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6" w:type="dxa"/>
            <w:noWrap w:val="0"/>
            <w:vAlign w:val="center"/>
          </w:tcPr>
          <w:p w14:paraId="0012329F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姓名</w:t>
            </w:r>
          </w:p>
        </w:tc>
        <w:tc>
          <w:tcPr>
            <w:tcW w:w="402" w:type="dxa"/>
            <w:noWrap w:val="0"/>
            <w:vAlign w:val="center"/>
          </w:tcPr>
          <w:p w14:paraId="188CF719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性别</w:t>
            </w:r>
          </w:p>
        </w:tc>
        <w:tc>
          <w:tcPr>
            <w:tcW w:w="900" w:type="dxa"/>
            <w:noWrap w:val="0"/>
            <w:vAlign w:val="center"/>
          </w:tcPr>
          <w:p w14:paraId="32074F2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出生</w:t>
            </w:r>
          </w:p>
          <w:p w14:paraId="4116D8CE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年月</w:t>
            </w:r>
          </w:p>
        </w:tc>
        <w:tc>
          <w:tcPr>
            <w:tcW w:w="1519" w:type="dxa"/>
            <w:noWrap w:val="0"/>
            <w:vAlign w:val="top"/>
          </w:tcPr>
          <w:p w14:paraId="13DD934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F202BF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拟授课程</w:t>
            </w:r>
          </w:p>
        </w:tc>
        <w:tc>
          <w:tcPr>
            <w:tcW w:w="868" w:type="dxa"/>
            <w:noWrap w:val="0"/>
            <w:vAlign w:val="center"/>
          </w:tcPr>
          <w:p w14:paraId="26D9AC10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专业技术职务</w:t>
            </w:r>
          </w:p>
        </w:tc>
        <w:tc>
          <w:tcPr>
            <w:tcW w:w="758" w:type="dxa"/>
            <w:noWrap w:val="0"/>
            <w:vAlign w:val="center"/>
          </w:tcPr>
          <w:p w14:paraId="52016CAC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最后学历</w:t>
            </w:r>
          </w:p>
          <w:p w14:paraId="45769EBD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毕业学校</w:t>
            </w:r>
          </w:p>
        </w:tc>
        <w:tc>
          <w:tcPr>
            <w:tcW w:w="815" w:type="dxa"/>
            <w:noWrap w:val="0"/>
            <w:vAlign w:val="center"/>
          </w:tcPr>
          <w:p w14:paraId="026FCD38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最后学历</w:t>
            </w:r>
          </w:p>
          <w:p w14:paraId="71B6D9B1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毕业专业</w:t>
            </w:r>
          </w:p>
        </w:tc>
        <w:tc>
          <w:tcPr>
            <w:tcW w:w="851" w:type="dxa"/>
            <w:noWrap w:val="0"/>
            <w:vAlign w:val="center"/>
          </w:tcPr>
          <w:p w14:paraId="172012D8">
            <w:pPr>
              <w:widowControl/>
              <w:ind w:left="-105" w:leftChars="-50" w:right="-105" w:rightChars="-5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最后学历</w:t>
            </w:r>
          </w:p>
          <w:p w14:paraId="3C2F9836">
            <w:pPr>
              <w:widowControl/>
              <w:ind w:left="-105" w:leftChars="-50" w:right="-105" w:rightChars="-5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毕业学位</w:t>
            </w:r>
          </w:p>
        </w:tc>
        <w:tc>
          <w:tcPr>
            <w:tcW w:w="1087" w:type="dxa"/>
            <w:noWrap w:val="0"/>
            <w:vAlign w:val="center"/>
          </w:tcPr>
          <w:p w14:paraId="5161B8C9">
            <w:pPr>
              <w:widowControl/>
              <w:ind w:left="-105" w:leftChars="-50" w:right="-105" w:rightChars="-5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研究领域</w:t>
            </w:r>
          </w:p>
        </w:tc>
        <w:tc>
          <w:tcPr>
            <w:tcW w:w="551" w:type="dxa"/>
            <w:noWrap w:val="0"/>
            <w:vAlign w:val="center"/>
          </w:tcPr>
          <w:p w14:paraId="0F6F1C6C">
            <w:pPr>
              <w:widowControl/>
              <w:ind w:right="-105" w:rightChars="-5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专职</w:t>
            </w:r>
          </w:p>
          <w:p w14:paraId="0B793032">
            <w:pPr>
              <w:widowControl/>
              <w:ind w:right="-105" w:rightChars="-5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/兼职</w:t>
            </w:r>
          </w:p>
        </w:tc>
      </w:tr>
      <w:tr w14:paraId="2E3AD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936" w:type="dxa"/>
            <w:noWrap w:val="0"/>
            <w:vAlign w:val="center"/>
          </w:tcPr>
          <w:p w14:paraId="566D6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徐梅</w:t>
            </w:r>
          </w:p>
        </w:tc>
        <w:tc>
          <w:tcPr>
            <w:tcW w:w="402" w:type="dxa"/>
            <w:noWrap w:val="0"/>
            <w:vAlign w:val="center"/>
          </w:tcPr>
          <w:p w14:paraId="06FE2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1BC5F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1987.05</w:t>
            </w:r>
          </w:p>
        </w:tc>
        <w:tc>
          <w:tcPr>
            <w:tcW w:w="1519" w:type="dxa"/>
            <w:noWrap w:val="0"/>
            <w:vAlign w:val="center"/>
          </w:tcPr>
          <w:p w14:paraId="39620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高级俄语、俄语视听说</w:t>
            </w:r>
          </w:p>
        </w:tc>
        <w:tc>
          <w:tcPr>
            <w:tcW w:w="868" w:type="dxa"/>
            <w:noWrap w:val="0"/>
            <w:vAlign w:val="center"/>
          </w:tcPr>
          <w:p w14:paraId="20EBB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center"/>
          </w:tcPr>
          <w:p w14:paraId="0852F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东北师范大学</w:t>
            </w:r>
          </w:p>
        </w:tc>
        <w:tc>
          <w:tcPr>
            <w:tcW w:w="815" w:type="dxa"/>
            <w:noWrap w:val="0"/>
            <w:vAlign w:val="center"/>
          </w:tcPr>
          <w:p w14:paraId="04943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俄语教学法</w:t>
            </w:r>
          </w:p>
        </w:tc>
        <w:tc>
          <w:tcPr>
            <w:tcW w:w="851" w:type="dxa"/>
            <w:noWrap w:val="0"/>
            <w:vAlign w:val="center"/>
          </w:tcPr>
          <w:p w14:paraId="09C3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4B187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588D5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1CF9A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936" w:type="dxa"/>
            <w:noWrap w:val="0"/>
            <w:vAlign w:val="center"/>
          </w:tcPr>
          <w:p w14:paraId="3EF54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马楠</w:t>
            </w:r>
          </w:p>
        </w:tc>
        <w:tc>
          <w:tcPr>
            <w:tcW w:w="402" w:type="dxa"/>
            <w:noWrap w:val="0"/>
            <w:vAlign w:val="center"/>
          </w:tcPr>
          <w:p w14:paraId="28115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0CE3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1995.09</w:t>
            </w:r>
          </w:p>
        </w:tc>
        <w:tc>
          <w:tcPr>
            <w:tcW w:w="1519" w:type="dxa"/>
            <w:noWrap w:val="0"/>
            <w:vAlign w:val="center"/>
          </w:tcPr>
          <w:p w14:paraId="07610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俄语精读、俄语语法</w:t>
            </w:r>
          </w:p>
        </w:tc>
        <w:tc>
          <w:tcPr>
            <w:tcW w:w="868" w:type="dxa"/>
            <w:noWrap w:val="0"/>
            <w:vAlign w:val="center"/>
          </w:tcPr>
          <w:p w14:paraId="6FA04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5F03C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北京外国语大学</w:t>
            </w:r>
          </w:p>
        </w:tc>
        <w:tc>
          <w:tcPr>
            <w:tcW w:w="815" w:type="dxa"/>
            <w:noWrap w:val="0"/>
            <w:vAlign w:val="center"/>
          </w:tcPr>
          <w:p w14:paraId="5EF93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2D745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7016F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57430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24790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936" w:type="dxa"/>
            <w:noWrap w:val="0"/>
            <w:vAlign w:val="center"/>
          </w:tcPr>
          <w:p w14:paraId="481D0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罗婷</w:t>
            </w:r>
          </w:p>
        </w:tc>
        <w:tc>
          <w:tcPr>
            <w:tcW w:w="402" w:type="dxa"/>
            <w:noWrap w:val="0"/>
            <w:vAlign w:val="center"/>
          </w:tcPr>
          <w:p w14:paraId="67A0D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4C621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1987.01</w:t>
            </w:r>
          </w:p>
        </w:tc>
        <w:tc>
          <w:tcPr>
            <w:tcW w:w="1519" w:type="dxa"/>
            <w:noWrap w:val="0"/>
            <w:vAlign w:val="center"/>
          </w:tcPr>
          <w:p w14:paraId="6AEFA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俄语精读、俄语语法</w:t>
            </w:r>
          </w:p>
        </w:tc>
        <w:tc>
          <w:tcPr>
            <w:tcW w:w="868" w:type="dxa"/>
            <w:noWrap w:val="0"/>
            <w:vAlign w:val="center"/>
          </w:tcPr>
          <w:p w14:paraId="327C3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28EF6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俄-塔斯拉夫大学</w:t>
            </w:r>
          </w:p>
        </w:tc>
        <w:tc>
          <w:tcPr>
            <w:tcW w:w="815" w:type="dxa"/>
            <w:noWrap w:val="0"/>
            <w:vAlign w:val="center"/>
          </w:tcPr>
          <w:p w14:paraId="108D9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理论与应用语言学</w:t>
            </w:r>
          </w:p>
        </w:tc>
        <w:tc>
          <w:tcPr>
            <w:tcW w:w="851" w:type="dxa"/>
            <w:noWrap w:val="0"/>
            <w:vAlign w:val="center"/>
          </w:tcPr>
          <w:p w14:paraId="5998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4944C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7C79D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22A98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exact"/>
          <w:jc w:val="center"/>
        </w:trPr>
        <w:tc>
          <w:tcPr>
            <w:tcW w:w="936" w:type="dxa"/>
            <w:noWrap w:val="0"/>
            <w:vAlign w:val="center"/>
          </w:tcPr>
          <w:p w14:paraId="1D512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ORLOVA OLGA</w:t>
            </w:r>
          </w:p>
        </w:tc>
        <w:tc>
          <w:tcPr>
            <w:tcW w:w="402" w:type="dxa"/>
            <w:noWrap w:val="0"/>
            <w:vAlign w:val="center"/>
          </w:tcPr>
          <w:p w14:paraId="40B36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65D0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1971.</w:t>
            </w:r>
            <w:r>
              <w:rPr>
                <w:rStyle w:val="6"/>
                <w:sz w:val="18"/>
                <w:szCs w:val="18"/>
                <w:lang w:val="en-US" w:eastAsia="zh-CN" w:bidi="ar"/>
              </w:rPr>
              <w:t>06</w:t>
            </w:r>
          </w:p>
        </w:tc>
        <w:tc>
          <w:tcPr>
            <w:tcW w:w="1519" w:type="dxa"/>
            <w:noWrap w:val="0"/>
            <w:vAlign w:val="center"/>
          </w:tcPr>
          <w:p w14:paraId="3EC13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科技俄语</w:t>
            </w:r>
          </w:p>
        </w:tc>
        <w:tc>
          <w:tcPr>
            <w:tcW w:w="868" w:type="dxa"/>
            <w:noWrap w:val="0"/>
            <w:vAlign w:val="center"/>
          </w:tcPr>
          <w:p w14:paraId="5CD13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教授</w:t>
            </w:r>
          </w:p>
        </w:tc>
        <w:tc>
          <w:tcPr>
            <w:tcW w:w="758" w:type="dxa"/>
            <w:noWrap w:val="0"/>
            <w:vAlign w:val="center"/>
          </w:tcPr>
          <w:p w14:paraId="1D19F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托木斯克国立研究大学</w:t>
            </w:r>
          </w:p>
        </w:tc>
        <w:tc>
          <w:tcPr>
            <w:tcW w:w="815" w:type="dxa"/>
            <w:noWrap w:val="0"/>
            <w:vAlign w:val="center"/>
          </w:tcPr>
          <w:p w14:paraId="76507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4EF7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62B41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6598F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兼职</w:t>
            </w:r>
          </w:p>
        </w:tc>
      </w:tr>
      <w:tr w14:paraId="07F53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exact"/>
          <w:jc w:val="center"/>
        </w:trPr>
        <w:tc>
          <w:tcPr>
            <w:tcW w:w="936" w:type="dxa"/>
            <w:noWrap w:val="0"/>
            <w:vAlign w:val="center"/>
          </w:tcPr>
          <w:p w14:paraId="4FA96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MITIAEVA ANNA</w:t>
            </w:r>
          </w:p>
        </w:tc>
        <w:tc>
          <w:tcPr>
            <w:tcW w:w="402" w:type="dxa"/>
            <w:noWrap w:val="0"/>
            <w:vAlign w:val="center"/>
          </w:tcPr>
          <w:p w14:paraId="22261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131F7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1972.</w:t>
            </w:r>
            <w:r>
              <w:rPr>
                <w:rStyle w:val="6"/>
                <w:sz w:val="18"/>
                <w:szCs w:val="18"/>
                <w:lang w:val="en-US" w:eastAsia="zh-CN" w:bidi="ar"/>
              </w:rPr>
              <w:t>02</w:t>
            </w:r>
          </w:p>
        </w:tc>
        <w:tc>
          <w:tcPr>
            <w:tcW w:w="1519" w:type="dxa"/>
            <w:noWrap w:val="0"/>
            <w:vAlign w:val="center"/>
          </w:tcPr>
          <w:p w14:paraId="5B162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俄罗斯文学</w:t>
            </w:r>
          </w:p>
        </w:tc>
        <w:tc>
          <w:tcPr>
            <w:tcW w:w="868" w:type="dxa"/>
            <w:noWrap w:val="0"/>
            <w:vAlign w:val="center"/>
          </w:tcPr>
          <w:p w14:paraId="35DA4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center"/>
          </w:tcPr>
          <w:p w14:paraId="34C29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托木斯克理工大学</w:t>
            </w:r>
          </w:p>
        </w:tc>
        <w:tc>
          <w:tcPr>
            <w:tcW w:w="815" w:type="dxa"/>
            <w:noWrap w:val="0"/>
            <w:vAlign w:val="center"/>
          </w:tcPr>
          <w:p w14:paraId="132D6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18E2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07EA3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5D8FD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兼职</w:t>
            </w:r>
          </w:p>
        </w:tc>
      </w:tr>
      <w:tr w14:paraId="3BF7C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936" w:type="dxa"/>
            <w:noWrap w:val="0"/>
            <w:vAlign w:val="center"/>
          </w:tcPr>
          <w:p w14:paraId="3A06C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ORESHKINA ANASTASIIA</w:t>
            </w:r>
          </w:p>
        </w:tc>
        <w:tc>
          <w:tcPr>
            <w:tcW w:w="402" w:type="dxa"/>
            <w:noWrap w:val="0"/>
            <w:vAlign w:val="center"/>
          </w:tcPr>
          <w:p w14:paraId="20D4B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3E6A4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1996.06</w:t>
            </w:r>
          </w:p>
        </w:tc>
        <w:tc>
          <w:tcPr>
            <w:tcW w:w="1519" w:type="dxa"/>
            <w:noWrap w:val="0"/>
            <w:vAlign w:val="center"/>
          </w:tcPr>
          <w:p w14:paraId="78308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科技俄语</w:t>
            </w:r>
          </w:p>
        </w:tc>
        <w:tc>
          <w:tcPr>
            <w:tcW w:w="868" w:type="dxa"/>
            <w:noWrap w:val="0"/>
            <w:vAlign w:val="center"/>
          </w:tcPr>
          <w:p w14:paraId="28333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center"/>
          </w:tcPr>
          <w:p w14:paraId="26C92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托木斯克国立研究大学</w:t>
            </w:r>
          </w:p>
        </w:tc>
        <w:tc>
          <w:tcPr>
            <w:tcW w:w="815" w:type="dxa"/>
            <w:noWrap w:val="0"/>
            <w:vAlign w:val="center"/>
          </w:tcPr>
          <w:p w14:paraId="75767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55CA4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02AA1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3235F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兼职</w:t>
            </w:r>
          </w:p>
        </w:tc>
      </w:tr>
      <w:tr w14:paraId="1CDA26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  <w:jc w:val="center"/>
        </w:trPr>
        <w:tc>
          <w:tcPr>
            <w:tcW w:w="936" w:type="dxa"/>
            <w:noWrap w:val="0"/>
            <w:vAlign w:val="center"/>
          </w:tcPr>
          <w:p w14:paraId="4F387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李艺</w:t>
            </w:r>
          </w:p>
        </w:tc>
        <w:tc>
          <w:tcPr>
            <w:tcW w:w="402" w:type="dxa"/>
            <w:noWrap w:val="0"/>
            <w:vAlign w:val="center"/>
          </w:tcPr>
          <w:p w14:paraId="2FD39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0131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</w:t>
            </w:r>
            <w:r>
              <w:rPr>
                <w:rStyle w:val="6"/>
                <w:sz w:val="18"/>
                <w:szCs w:val="18"/>
                <w:lang w:val="en-US" w:eastAsia="zh-CN" w:bidi="ar"/>
              </w:rPr>
              <w:t>04</w:t>
            </w:r>
          </w:p>
        </w:tc>
        <w:tc>
          <w:tcPr>
            <w:tcW w:w="1519" w:type="dxa"/>
            <w:noWrap w:val="0"/>
            <w:vAlign w:val="center"/>
          </w:tcPr>
          <w:p w14:paraId="344D3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</w:t>
            </w:r>
          </w:p>
        </w:tc>
        <w:tc>
          <w:tcPr>
            <w:tcW w:w="868" w:type="dxa"/>
            <w:noWrap w:val="0"/>
            <w:vAlign w:val="center"/>
          </w:tcPr>
          <w:p w14:paraId="2F4CD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33119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俄罗斯西伯利亚国立科技大学</w:t>
            </w:r>
          </w:p>
        </w:tc>
        <w:tc>
          <w:tcPr>
            <w:tcW w:w="815" w:type="dxa"/>
            <w:noWrap w:val="0"/>
            <w:vAlign w:val="center"/>
          </w:tcPr>
          <w:p w14:paraId="130BA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851" w:type="dxa"/>
            <w:noWrap w:val="0"/>
            <w:vAlign w:val="center"/>
          </w:tcPr>
          <w:p w14:paraId="19FB4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22667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经济学、翻译学</w:t>
            </w:r>
          </w:p>
        </w:tc>
        <w:tc>
          <w:tcPr>
            <w:tcW w:w="551" w:type="dxa"/>
            <w:noWrap w:val="0"/>
            <w:vAlign w:val="center"/>
          </w:tcPr>
          <w:p w14:paraId="46C1D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2E31F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7D9BC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厉欣</w:t>
            </w:r>
          </w:p>
        </w:tc>
        <w:tc>
          <w:tcPr>
            <w:tcW w:w="402" w:type="dxa"/>
            <w:noWrap w:val="0"/>
            <w:vAlign w:val="center"/>
          </w:tcPr>
          <w:p w14:paraId="27F17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60D16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1979.01</w:t>
            </w:r>
          </w:p>
        </w:tc>
        <w:tc>
          <w:tcPr>
            <w:tcW w:w="1519" w:type="dxa"/>
            <w:noWrap w:val="0"/>
            <w:vAlign w:val="center"/>
          </w:tcPr>
          <w:p w14:paraId="19FC8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俄罗斯文学</w:t>
            </w:r>
          </w:p>
        </w:tc>
        <w:tc>
          <w:tcPr>
            <w:tcW w:w="868" w:type="dxa"/>
            <w:noWrap w:val="0"/>
            <w:vAlign w:val="center"/>
          </w:tcPr>
          <w:p w14:paraId="622D5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讲师</w:t>
            </w:r>
          </w:p>
        </w:tc>
        <w:tc>
          <w:tcPr>
            <w:tcW w:w="758" w:type="dxa"/>
            <w:noWrap w:val="0"/>
            <w:vAlign w:val="center"/>
          </w:tcPr>
          <w:p w14:paraId="367DE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清华大学</w:t>
            </w:r>
          </w:p>
        </w:tc>
        <w:tc>
          <w:tcPr>
            <w:tcW w:w="815" w:type="dxa"/>
            <w:noWrap w:val="0"/>
            <w:vAlign w:val="center"/>
          </w:tcPr>
          <w:p w14:paraId="10FBD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语言文学</w:t>
            </w:r>
          </w:p>
        </w:tc>
        <w:tc>
          <w:tcPr>
            <w:tcW w:w="851" w:type="dxa"/>
            <w:noWrap w:val="0"/>
            <w:vAlign w:val="center"/>
          </w:tcPr>
          <w:p w14:paraId="4782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58995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语言文学</w:t>
            </w:r>
          </w:p>
        </w:tc>
        <w:tc>
          <w:tcPr>
            <w:tcW w:w="551" w:type="dxa"/>
            <w:noWrap w:val="0"/>
            <w:vAlign w:val="center"/>
          </w:tcPr>
          <w:p w14:paraId="6B90F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5CDE4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0CF36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曹艳春</w:t>
            </w:r>
          </w:p>
        </w:tc>
        <w:tc>
          <w:tcPr>
            <w:tcW w:w="402" w:type="dxa"/>
            <w:noWrap w:val="0"/>
            <w:vAlign w:val="center"/>
          </w:tcPr>
          <w:p w14:paraId="1460B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B65AA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1977.12</w:t>
            </w:r>
          </w:p>
        </w:tc>
        <w:tc>
          <w:tcPr>
            <w:tcW w:w="1519" w:type="dxa"/>
            <w:noWrap w:val="0"/>
            <w:vAlign w:val="center"/>
          </w:tcPr>
          <w:p w14:paraId="33340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俄罗斯文学</w:t>
            </w:r>
          </w:p>
        </w:tc>
        <w:tc>
          <w:tcPr>
            <w:tcW w:w="868" w:type="dxa"/>
            <w:noWrap w:val="0"/>
            <w:vAlign w:val="center"/>
          </w:tcPr>
          <w:p w14:paraId="44020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center"/>
          </w:tcPr>
          <w:p w14:paraId="3B655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北京语言大学</w:t>
            </w:r>
          </w:p>
        </w:tc>
        <w:tc>
          <w:tcPr>
            <w:tcW w:w="815" w:type="dxa"/>
            <w:noWrap w:val="0"/>
            <w:vAlign w:val="center"/>
          </w:tcPr>
          <w:p w14:paraId="38AF5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语言学及应用语言学</w:t>
            </w:r>
          </w:p>
        </w:tc>
        <w:tc>
          <w:tcPr>
            <w:tcW w:w="851" w:type="dxa"/>
            <w:noWrap w:val="0"/>
            <w:vAlign w:val="center"/>
          </w:tcPr>
          <w:p w14:paraId="50FB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0F4FF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语言文学</w:t>
            </w:r>
          </w:p>
        </w:tc>
        <w:tc>
          <w:tcPr>
            <w:tcW w:w="551" w:type="dxa"/>
            <w:noWrap w:val="0"/>
            <w:vAlign w:val="center"/>
          </w:tcPr>
          <w:p w14:paraId="23593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69841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5DCC0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曹婧</w:t>
            </w:r>
          </w:p>
        </w:tc>
        <w:tc>
          <w:tcPr>
            <w:tcW w:w="402" w:type="dxa"/>
            <w:noWrap w:val="0"/>
            <w:vAlign w:val="center"/>
          </w:tcPr>
          <w:p w14:paraId="45A2F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62E1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1992.08</w:t>
            </w:r>
          </w:p>
        </w:tc>
        <w:tc>
          <w:tcPr>
            <w:tcW w:w="1519" w:type="dxa"/>
            <w:noWrap w:val="0"/>
            <w:vAlign w:val="center"/>
          </w:tcPr>
          <w:p w14:paraId="075A9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俄语国家国情</w:t>
            </w:r>
          </w:p>
        </w:tc>
        <w:tc>
          <w:tcPr>
            <w:tcW w:w="868" w:type="dxa"/>
            <w:noWrap w:val="0"/>
            <w:vAlign w:val="center"/>
          </w:tcPr>
          <w:p w14:paraId="26D14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5609A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新西伯利亚国立大学</w:t>
            </w:r>
          </w:p>
        </w:tc>
        <w:tc>
          <w:tcPr>
            <w:tcW w:w="815" w:type="dxa"/>
            <w:noWrap w:val="0"/>
            <w:vAlign w:val="center"/>
          </w:tcPr>
          <w:p w14:paraId="309B5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俄罗斯语言、文学与文化</w:t>
            </w:r>
          </w:p>
        </w:tc>
        <w:tc>
          <w:tcPr>
            <w:tcW w:w="851" w:type="dxa"/>
            <w:noWrap w:val="0"/>
            <w:vAlign w:val="center"/>
          </w:tcPr>
          <w:p w14:paraId="451B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51E1A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俄罗斯语言、文学与文化</w:t>
            </w:r>
          </w:p>
        </w:tc>
        <w:tc>
          <w:tcPr>
            <w:tcW w:w="551" w:type="dxa"/>
            <w:noWrap w:val="0"/>
            <w:vAlign w:val="center"/>
          </w:tcPr>
          <w:p w14:paraId="00700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10576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2B50C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牛韦元</w:t>
            </w:r>
          </w:p>
        </w:tc>
        <w:tc>
          <w:tcPr>
            <w:tcW w:w="402" w:type="dxa"/>
            <w:noWrap w:val="0"/>
            <w:vAlign w:val="center"/>
          </w:tcPr>
          <w:p w14:paraId="07385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39904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1990.08</w:t>
            </w:r>
          </w:p>
        </w:tc>
        <w:tc>
          <w:tcPr>
            <w:tcW w:w="1519" w:type="dxa"/>
            <w:noWrap w:val="0"/>
            <w:vAlign w:val="center"/>
          </w:tcPr>
          <w:p w14:paraId="5ECE5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俄语写作</w:t>
            </w:r>
          </w:p>
        </w:tc>
        <w:tc>
          <w:tcPr>
            <w:tcW w:w="868" w:type="dxa"/>
            <w:noWrap w:val="0"/>
            <w:vAlign w:val="center"/>
          </w:tcPr>
          <w:p w14:paraId="254EF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59D4A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托木斯克理工大学</w:t>
            </w:r>
          </w:p>
        </w:tc>
        <w:tc>
          <w:tcPr>
            <w:tcW w:w="815" w:type="dxa"/>
            <w:noWrap w:val="0"/>
            <w:vAlign w:val="center"/>
          </w:tcPr>
          <w:p w14:paraId="5249C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语言学及外语教学理论与方法</w:t>
            </w:r>
          </w:p>
        </w:tc>
        <w:tc>
          <w:tcPr>
            <w:tcW w:w="851" w:type="dxa"/>
            <w:noWrap w:val="0"/>
            <w:vAlign w:val="center"/>
          </w:tcPr>
          <w:p w14:paraId="3828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4F168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俄语语言学及外语教学理论与方法</w:t>
            </w:r>
          </w:p>
        </w:tc>
        <w:tc>
          <w:tcPr>
            <w:tcW w:w="551" w:type="dxa"/>
            <w:noWrap w:val="0"/>
            <w:vAlign w:val="center"/>
          </w:tcPr>
          <w:p w14:paraId="121B2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42FEA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6286F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刘筱</w:t>
            </w:r>
          </w:p>
        </w:tc>
        <w:tc>
          <w:tcPr>
            <w:tcW w:w="402" w:type="dxa"/>
            <w:noWrap w:val="0"/>
            <w:vAlign w:val="center"/>
          </w:tcPr>
          <w:p w14:paraId="4F50F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730C6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1991.03</w:t>
            </w:r>
          </w:p>
        </w:tc>
        <w:tc>
          <w:tcPr>
            <w:tcW w:w="1519" w:type="dxa"/>
            <w:noWrap w:val="0"/>
            <w:vAlign w:val="center"/>
          </w:tcPr>
          <w:p w14:paraId="78D76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俄语阅读</w:t>
            </w:r>
          </w:p>
        </w:tc>
        <w:tc>
          <w:tcPr>
            <w:tcW w:w="868" w:type="dxa"/>
            <w:noWrap w:val="0"/>
            <w:vAlign w:val="center"/>
          </w:tcPr>
          <w:p w14:paraId="135D0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0D860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莫斯科国立大学</w:t>
            </w:r>
          </w:p>
        </w:tc>
        <w:tc>
          <w:tcPr>
            <w:tcW w:w="815" w:type="dxa"/>
            <w:noWrap w:val="0"/>
            <w:vAlign w:val="center"/>
          </w:tcPr>
          <w:p w14:paraId="3A4E9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684A8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69A4A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123FE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36C7A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1BFB1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赵玉梅</w:t>
            </w:r>
          </w:p>
        </w:tc>
        <w:tc>
          <w:tcPr>
            <w:tcW w:w="402" w:type="dxa"/>
            <w:noWrap w:val="0"/>
            <w:vAlign w:val="center"/>
          </w:tcPr>
          <w:p w14:paraId="70680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365D0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1974.04</w:t>
            </w:r>
          </w:p>
        </w:tc>
        <w:tc>
          <w:tcPr>
            <w:tcW w:w="1519" w:type="dxa"/>
            <w:noWrap w:val="0"/>
            <w:vAlign w:val="center"/>
          </w:tcPr>
          <w:p w14:paraId="500DB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</w:t>
            </w:r>
          </w:p>
        </w:tc>
        <w:tc>
          <w:tcPr>
            <w:tcW w:w="868" w:type="dxa"/>
            <w:noWrap w:val="0"/>
            <w:vAlign w:val="center"/>
          </w:tcPr>
          <w:p w14:paraId="10962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01998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新疆大学</w:t>
            </w:r>
          </w:p>
        </w:tc>
        <w:tc>
          <w:tcPr>
            <w:tcW w:w="815" w:type="dxa"/>
            <w:noWrap w:val="0"/>
            <w:vAlign w:val="center"/>
          </w:tcPr>
          <w:p w14:paraId="5B3CF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851" w:type="dxa"/>
            <w:noWrap w:val="0"/>
            <w:vAlign w:val="center"/>
          </w:tcPr>
          <w:p w14:paraId="7D14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</w:t>
            </w:r>
          </w:p>
        </w:tc>
        <w:tc>
          <w:tcPr>
            <w:tcW w:w="1087" w:type="dxa"/>
            <w:noWrap w:val="0"/>
            <w:vAlign w:val="center"/>
          </w:tcPr>
          <w:p w14:paraId="31B80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</w:t>
            </w:r>
          </w:p>
        </w:tc>
        <w:tc>
          <w:tcPr>
            <w:tcW w:w="551" w:type="dxa"/>
            <w:noWrap w:val="0"/>
            <w:vAlign w:val="center"/>
          </w:tcPr>
          <w:p w14:paraId="06DCC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5849F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26ADD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赵媛</w:t>
            </w:r>
          </w:p>
        </w:tc>
        <w:tc>
          <w:tcPr>
            <w:tcW w:w="402" w:type="dxa"/>
            <w:noWrap w:val="0"/>
            <w:vAlign w:val="center"/>
          </w:tcPr>
          <w:p w14:paraId="1DD60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045A9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1993.07</w:t>
            </w:r>
          </w:p>
        </w:tc>
        <w:tc>
          <w:tcPr>
            <w:tcW w:w="1519" w:type="dxa"/>
            <w:noWrap w:val="0"/>
            <w:vAlign w:val="center"/>
          </w:tcPr>
          <w:p w14:paraId="34387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基础俄语</w:t>
            </w:r>
          </w:p>
        </w:tc>
        <w:tc>
          <w:tcPr>
            <w:tcW w:w="868" w:type="dxa"/>
            <w:noWrap w:val="0"/>
            <w:vAlign w:val="center"/>
          </w:tcPr>
          <w:p w14:paraId="2B48A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39F7B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新西伯利亚国立大学</w:t>
            </w:r>
          </w:p>
        </w:tc>
        <w:tc>
          <w:tcPr>
            <w:tcW w:w="815" w:type="dxa"/>
            <w:noWrap w:val="0"/>
            <w:vAlign w:val="center"/>
          </w:tcPr>
          <w:p w14:paraId="5E8D9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俄语语言学</w:t>
            </w:r>
          </w:p>
        </w:tc>
        <w:tc>
          <w:tcPr>
            <w:tcW w:w="851" w:type="dxa"/>
            <w:noWrap w:val="0"/>
            <w:vAlign w:val="center"/>
          </w:tcPr>
          <w:p w14:paraId="59AC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58A42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俄语语言学</w:t>
            </w:r>
          </w:p>
        </w:tc>
        <w:tc>
          <w:tcPr>
            <w:tcW w:w="551" w:type="dxa"/>
            <w:noWrap w:val="0"/>
            <w:vAlign w:val="center"/>
          </w:tcPr>
          <w:p w14:paraId="5053B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06E4D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54D77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古丽莎娜</w:t>
            </w:r>
            <w:r>
              <w:rPr>
                <w:rStyle w:val="7"/>
                <w:sz w:val="18"/>
                <w:szCs w:val="18"/>
                <w:lang w:val="en-US" w:eastAsia="zh-CN" w:bidi="ar"/>
              </w:rPr>
              <w:t>·</w:t>
            </w:r>
            <w:r>
              <w:rPr>
                <w:rStyle w:val="8"/>
                <w:sz w:val="18"/>
                <w:szCs w:val="18"/>
                <w:lang w:val="en-US" w:eastAsia="zh-CN" w:bidi="ar"/>
              </w:rPr>
              <w:t>巴哈提江</w:t>
            </w:r>
          </w:p>
        </w:tc>
        <w:tc>
          <w:tcPr>
            <w:tcW w:w="402" w:type="dxa"/>
            <w:noWrap w:val="0"/>
            <w:vAlign w:val="center"/>
          </w:tcPr>
          <w:p w14:paraId="1F4D6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246C0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1991.08</w:t>
            </w:r>
          </w:p>
        </w:tc>
        <w:tc>
          <w:tcPr>
            <w:tcW w:w="1519" w:type="dxa"/>
            <w:noWrap w:val="0"/>
            <w:vAlign w:val="center"/>
          </w:tcPr>
          <w:p w14:paraId="6C59A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</w:t>
            </w:r>
          </w:p>
        </w:tc>
        <w:tc>
          <w:tcPr>
            <w:tcW w:w="868" w:type="dxa"/>
            <w:noWrap w:val="0"/>
            <w:vAlign w:val="center"/>
          </w:tcPr>
          <w:p w14:paraId="7D701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2989E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俄罗斯国立师范大学</w:t>
            </w:r>
          </w:p>
        </w:tc>
        <w:tc>
          <w:tcPr>
            <w:tcW w:w="815" w:type="dxa"/>
            <w:noWrap w:val="0"/>
            <w:vAlign w:val="center"/>
          </w:tcPr>
          <w:p w14:paraId="493EF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俄语语言学</w:t>
            </w:r>
          </w:p>
        </w:tc>
        <w:tc>
          <w:tcPr>
            <w:tcW w:w="851" w:type="dxa"/>
            <w:noWrap w:val="0"/>
            <w:vAlign w:val="center"/>
          </w:tcPr>
          <w:p w14:paraId="7A5E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6575C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俄语语言学</w:t>
            </w:r>
          </w:p>
        </w:tc>
        <w:tc>
          <w:tcPr>
            <w:tcW w:w="551" w:type="dxa"/>
            <w:noWrap w:val="0"/>
            <w:vAlign w:val="center"/>
          </w:tcPr>
          <w:p w14:paraId="4E1DA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254E2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4A521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李丽莎</w:t>
            </w:r>
          </w:p>
        </w:tc>
        <w:tc>
          <w:tcPr>
            <w:tcW w:w="402" w:type="dxa"/>
            <w:noWrap w:val="0"/>
            <w:vAlign w:val="center"/>
          </w:tcPr>
          <w:p w14:paraId="72E97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1110B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1988.10</w:t>
            </w:r>
          </w:p>
        </w:tc>
        <w:tc>
          <w:tcPr>
            <w:tcW w:w="1519" w:type="dxa"/>
            <w:noWrap w:val="0"/>
            <w:vAlign w:val="center"/>
          </w:tcPr>
          <w:p w14:paraId="0F7F4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俄语视听说</w:t>
            </w:r>
          </w:p>
        </w:tc>
        <w:tc>
          <w:tcPr>
            <w:tcW w:w="868" w:type="dxa"/>
            <w:noWrap w:val="0"/>
            <w:vAlign w:val="center"/>
          </w:tcPr>
          <w:p w14:paraId="36C92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0F0FC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库尔斯克国立大学</w:t>
            </w:r>
          </w:p>
        </w:tc>
        <w:tc>
          <w:tcPr>
            <w:tcW w:w="815" w:type="dxa"/>
            <w:noWrap w:val="0"/>
            <w:vAlign w:val="center"/>
          </w:tcPr>
          <w:p w14:paraId="54575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俄罗斯文学（教育学）</w:t>
            </w:r>
          </w:p>
        </w:tc>
        <w:tc>
          <w:tcPr>
            <w:tcW w:w="851" w:type="dxa"/>
            <w:noWrap w:val="0"/>
            <w:vAlign w:val="center"/>
          </w:tcPr>
          <w:p w14:paraId="0055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3B048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俄罗斯文学（教育学）</w:t>
            </w:r>
          </w:p>
        </w:tc>
        <w:tc>
          <w:tcPr>
            <w:tcW w:w="551" w:type="dxa"/>
            <w:noWrap w:val="0"/>
            <w:vAlign w:val="center"/>
          </w:tcPr>
          <w:p w14:paraId="6F215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752DF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2B81A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周梦洁</w:t>
            </w:r>
          </w:p>
        </w:tc>
        <w:tc>
          <w:tcPr>
            <w:tcW w:w="402" w:type="dxa"/>
            <w:noWrap w:val="0"/>
            <w:vAlign w:val="center"/>
          </w:tcPr>
          <w:p w14:paraId="72CF2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4A417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1995.09</w:t>
            </w:r>
          </w:p>
        </w:tc>
        <w:tc>
          <w:tcPr>
            <w:tcW w:w="1519" w:type="dxa"/>
            <w:noWrap w:val="0"/>
            <w:vAlign w:val="center"/>
          </w:tcPr>
          <w:p w14:paraId="2B662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俄语语法、视听说</w:t>
            </w:r>
          </w:p>
        </w:tc>
        <w:tc>
          <w:tcPr>
            <w:tcW w:w="868" w:type="dxa"/>
            <w:noWrap w:val="0"/>
            <w:vAlign w:val="center"/>
          </w:tcPr>
          <w:p w14:paraId="49234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3C4F5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莫斯科国立大学</w:t>
            </w:r>
          </w:p>
        </w:tc>
        <w:tc>
          <w:tcPr>
            <w:tcW w:w="815" w:type="dxa"/>
            <w:noWrap w:val="0"/>
            <w:vAlign w:val="center"/>
          </w:tcPr>
          <w:p w14:paraId="4C663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语言学（俄语）</w:t>
            </w:r>
          </w:p>
        </w:tc>
        <w:tc>
          <w:tcPr>
            <w:tcW w:w="851" w:type="dxa"/>
            <w:noWrap w:val="0"/>
            <w:vAlign w:val="center"/>
          </w:tcPr>
          <w:p w14:paraId="0306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5B909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语言学（俄语）</w:t>
            </w:r>
          </w:p>
        </w:tc>
        <w:tc>
          <w:tcPr>
            <w:tcW w:w="551" w:type="dxa"/>
            <w:noWrap w:val="0"/>
            <w:vAlign w:val="center"/>
          </w:tcPr>
          <w:p w14:paraId="6332C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5E765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exact"/>
          <w:jc w:val="center"/>
        </w:trPr>
        <w:tc>
          <w:tcPr>
            <w:tcW w:w="936" w:type="dxa"/>
            <w:noWrap w:val="0"/>
            <w:vAlign w:val="center"/>
          </w:tcPr>
          <w:p w14:paraId="229C9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吴孜琼</w:t>
            </w:r>
          </w:p>
        </w:tc>
        <w:tc>
          <w:tcPr>
            <w:tcW w:w="402" w:type="dxa"/>
            <w:noWrap w:val="0"/>
            <w:vAlign w:val="center"/>
          </w:tcPr>
          <w:p w14:paraId="4FA37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1CB5D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1998.08</w:t>
            </w:r>
          </w:p>
        </w:tc>
        <w:tc>
          <w:tcPr>
            <w:tcW w:w="1519" w:type="dxa"/>
            <w:noWrap w:val="0"/>
            <w:vAlign w:val="center"/>
          </w:tcPr>
          <w:p w14:paraId="6B484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俄语写作</w:t>
            </w:r>
          </w:p>
        </w:tc>
        <w:tc>
          <w:tcPr>
            <w:tcW w:w="868" w:type="dxa"/>
            <w:noWrap w:val="0"/>
            <w:vAlign w:val="center"/>
          </w:tcPr>
          <w:p w14:paraId="34379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3972C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俄罗斯喀山联邦大学</w:t>
            </w:r>
          </w:p>
        </w:tc>
        <w:tc>
          <w:tcPr>
            <w:tcW w:w="815" w:type="dxa"/>
            <w:noWrap w:val="0"/>
            <w:vAlign w:val="center"/>
          </w:tcPr>
          <w:p w14:paraId="09E30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俄语语言文学（语文学）</w:t>
            </w:r>
          </w:p>
        </w:tc>
        <w:tc>
          <w:tcPr>
            <w:tcW w:w="851" w:type="dxa"/>
            <w:noWrap w:val="0"/>
            <w:vAlign w:val="center"/>
          </w:tcPr>
          <w:p w14:paraId="7908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2FC12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俄语语言文学（语文学）</w:t>
            </w:r>
          </w:p>
        </w:tc>
        <w:tc>
          <w:tcPr>
            <w:tcW w:w="551" w:type="dxa"/>
            <w:noWrap w:val="0"/>
            <w:vAlign w:val="center"/>
          </w:tcPr>
          <w:p w14:paraId="5941C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53CE3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36" w:type="dxa"/>
            <w:noWrap w:val="0"/>
            <w:vAlign w:val="center"/>
          </w:tcPr>
          <w:p w14:paraId="37138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康思涵</w:t>
            </w:r>
          </w:p>
        </w:tc>
        <w:tc>
          <w:tcPr>
            <w:tcW w:w="402" w:type="dxa"/>
            <w:noWrap w:val="0"/>
            <w:vAlign w:val="center"/>
          </w:tcPr>
          <w:p w14:paraId="65555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173C5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2000.05</w:t>
            </w:r>
          </w:p>
        </w:tc>
        <w:tc>
          <w:tcPr>
            <w:tcW w:w="1519" w:type="dxa"/>
            <w:noWrap w:val="0"/>
            <w:vAlign w:val="center"/>
          </w:tcPr>
          <w:p w14:paraId="792AE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俄语语法</w:t>
            </w:r>
          </w:p>
        </w:tc>
        <w:tc>
          <w:tcPr>
            <w:tcW w:w="868" w:type="dxa"/>
            <w:noWrap w:val="0"/>
            <w:vAlign w:val="center"/>
          </w:tcPr>
          <w:p w14:paraId="1C666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助教</w:t>
            </w:r>
          </w:p>
        </w:tc>
        <w:tc>
          <w:tcPr>
            <w:tcW w:w="758" w:type="dxa"/>
            <w:noWrap w:val="0"/>
            <w:vAlign w:val="center"/>
          </w:tcPr>
          <w:p w14:paraId="053BF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莫斯科国立大学</w:t>
            </w:r>
          </w:p>
        </w:tc>
        <w:tc>
          <w:tcPr>
            <w:tcW w:w="815" w:type="dxa"/>
            <w:noWrap w:val="0"/>
            <w:vAlign w:val="center"/>
          </w:tcPr>
          <w:p w14:paraId="6CD37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翻译学（俄语）</w:t>
            </w:r>
          </w:p>
        </w:tc>
        <w:tc>
          <w:tcPr>
            <w:tcW w:w="851" w:type="dxa"/>
            <w:noWrap w:val="0"/>
            <w:vAlign w:val="center"/>
          </w:tcPr>
          <w:p w14:paraId="4FBA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</w:t>
            </w:r>
          </w:p>
        </w:tc>
        <w:tc>
          <w:tcPr>
            <w:tcW w:w="1087" w:type="dxa"/>
            <w:noWrap w:val="0"/>
            <w:vAlign w:val="center"/>
          </w:tcPr>
          <w:p w14:paraId="315F7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中俄互译</w:t>
            </w:r>
          </w:p>
        </w:tc>
        <w:tc>
          <w:tcPr>
            <w:tcW w:w="551" w:type="dxa"/>
            <w:noWrap w:val="0"/>
            <w:vAlign w:val="center"/>
          </w:tcPr>
          <w:p w14:paraId="2BE21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4A84C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936" w:type="dxa"/>
            <w:noWrap w:val="0"/>
            <w:vAlign w:val="bottom"/>
          </w:tcPr>
          <w:p w14:paraId="0FE27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邓羽佳</w:t>
            </w:r>
          </w:p>
        </w:tc>
        <w:tc>
          <w:tcPr>
            <w:tcW w:w="402" w:type="dxa"/>
            <w:noWrap w:val="0"/>
            <w:vAlign w:val="bottom"/>
          </w:tcPr>
          <w:p w14:paraId="6C69F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bottom"/>
          </w:tcPr>
          <w:p w14:paraId="2F560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19" w:type="dxa"/>
            <w:noWrap w:val="0"/>
            <w:vAlign w:val="bottom"/>
          </w:tcPr>
          <w:p w14:paraId="56185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农产品贸易</w:t>
            </w:r>
          </w:p>
        </w:tc>
        <w:tc>
          <w:tcPr>
            <w:tcW w:w="868" w:type="dxa"/>
            <w:noWrap w:val="0"/>
            <w:vAlign w:val="bottom"/>
          </w:tcPr>
          <w:p w14:paraId="256F1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bottom"/>
          </w:tcPr>
          <w:p w14:paraId="32A7C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新疆大学</w:t>
            </w:r>
          </w:p>
        </w:tc>
        <w:tc>
          <w:tcPr>
            <w:tcW w:w="815" w:type="dxa"/>
            <w:noWrap w:val="0"/>
            <w:vAlign w:val="bottom"/>
          </w:tcPr>
          <w:p w14:paraId="50981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人口、资源与环境经济学</w:t>
            </w:r>
          </w:p>
        </w:tc>
        <w:tc>
          <w:tcPr>
            <w:tcW w:w="851" w:type="dxa"/>
            <w:noWrap w:val="0"/>
            <w:vAlign w:val="bottom"/>
          </w:tcPr>
          <w:p w14:paraId="360D0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bottom"/>
          </w:tcPr>
          <w:p w14:paraId="30F34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农产品贸易、农业国际合作</w:t>
            </w:r>
          </w:p>
        </w:tc>
        <w:tc>
          <w:tcPr>
            <w:tcW w:w="551" w:type="dxa"/>
            <w:noWrap w:val="0"/>
            <w:vAlign w:val="bottom"/>
          </w:tcPr>
          <w:p w14:paraId="5E8B0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47C74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936" w:type="dxa"/>
            <w:noWrap w:val="0"/>
            <w:vAlign w:val="center"/>
          </w:tcPr>
          <w:p w14:paraId="75167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尤立杰</w:t>
            </w:r>
          </w:p>
        </w:tc>
        <w:tc>
          <w:tcPr>
            <w:tcW w:w="402" w:type="dxa"/>
            <w:noWrap w:val="0"/>
            <w:vAlign w:val="center"/>
          </w:tcPr>
          <w:p w14:paraId="13E66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</w:t>
            </w:r>
          </w:p>
        </w:tc>
        <w:tc>
          <w:tcPr>
            <w:tcW w:w="900" w:type="dxa"/>
            <w:noWrap w:val="0"/>
            <w:vAlign w:val="center"/>
          </w:tcPr>
          <w:p w14:paraId="7205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1981.04</w:t>
            </w:r>
          </w:p>
        </w:tc>
        <w:tc>
          <w:tcPr>
            <w:tcW w:w="1519" w:type="dxa"/>
            <w:noWrap w:val="0"/>
            <w:vAlign w:val="center"/>
          </w:tcPr>
          <w:p w14:paraId="025C0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商贸俄语</w:t>
            </w:r>
          </w:p>
        </w:tc>
        <w:tc>
          <w:tcPr>
            <w:tcW w:w="868" w:type="dxa"/>
            <w:noWrap w:val="0"/>
            <w:vAlign w:val="center"/>
          </w:tcPr>
          <w:p w14:paraId="40A84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副教授</w:t>
            </w:r>
          </w:p>
        </w:tc>
        <w:tc>
          <w:tcPr>
            <w:tcW w:w="758" w:type="dxa"/>
            <w:noWrap w:val="0"/>
            <w:vAlign w:val="center"/>
          </w:tcPr>
          <w:p w14:paraId="7CD59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中国人民大学</w:t>
            </w:r>
          </w:p>
        </w:tc>
        <w:tc>
          <w:tcPr>
            <w:tcW w:w="815" w:type="dxa"/>
            <w:noWrap w:val="0"/>
            <w:vAlign w:val="center"/>
          </w:tcPr>
          <w:p w14:paraId="75C43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经济学</w:t>
            </w:r>
          </w:p>
        </w:tc>
        <w:tc>
          <w:tcPr>
            <w:tcW w:w="851" w:type="dxa"/>
            <w:noWrap w:val="0"/>
            <w:vAlign w:val="center"/>
          </w:tcPr>
          <w:p w14:paraId="33C0E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center"/>
          </w:tcPr>
          <w:p w14:paraId="66934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俄语教学、中亚区域经济</w:t>
            </w:r>
          </w:p>
        </w:tc>
        <w:tc>
          <w:tcPr>
            <w:tcW w:w="551" w:type="dxa"/>
            <w:noWrap w:val="0"/>
            <w:vAlign w:val="center"/>
          </w:tcPr>
          <w:p w14:paraId="75F86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24E57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936" w:type="dxa"/>
            <w:noWrap w:val="0"/>
            <w:vAlign w:val="bottom"/>
          </w:tcPr>
          <w:p w14:paraId="45535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董良泉</w:t>
            </w:r>
          </w:p>
        </w:tc>
        <w:tc>
          <w:tcPr>
            <w:tcW w:w="402" w:type="dxa"/>
            <w:noWrap w:val="0"/>
            <w:vAlign w:val="bottom"/>
          </w:tcPr>
          <w:p w14:paraId="717B1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</w:t>
            </w:r>
          </w:p>
        </w:tc>
        <w:tc>
          <w:tcPr>
            <w:tcW w:w="900" w:type="dxa"/>
            <w:noWrap w:val="0"/>
            <w:vAlign w:val="bottom"/>
          </w:tcPr>
          <w:p w14:paraId="0EB84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.08</w:t>
            </w:r>
          </w:p>
        </w:tc>
        <w:tc>
          <w:tcPr>
            <w:tcW w:w="1519" w:type="dxa"/>
            <w:noWrap w:val="0"/>
            <w:vAlign w:val="bottom"/>
          </w:tcPr>
          <w:p w14:paraId="7BA4C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跨境旅游</w:t>
            </w:r>
          </w:p>
        </w:tc>
        <w:tc>
          <w:tcPr>
            <w:tcW w:w="868" w:type="dxa"/>
            <w:noWrap w:val="0"/>
            <w:vAlign w:val="bottom"/>
          </w:tcPr>
          <w:p w14:paraId="56B9E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讲师</w:t>
            </w:r>
          </w:p>
        </w:tc>
        <w:tc>
          <w:tcPr>
            <w:tcW w:w="758" w:type="dxa"/>
            <w:noWrap w:val="0"/>
            <w:vAlign w:val="bottom"/>
          </w:tcPr>
          <w:p w14:paraId="6B089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四川大学</w:t>
            </w:r>
          </w:p>
        </w:tc>
        <w:tc>
          <w:tcPr>
            <w:tcW w:w="815" w:type="dxa"/>
            <w:noWrap w:val="0"/>
            <w:vAlign w:val="bottom"/>
          </w:tcPr>
          <w:p w14:paraId="4693B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851" w:type="dxa"/>
            <w:noWrap w:val="0"/>
            <w:vAlign w:val="bottom"/>
          </w:tcPr>
          <w:p w14:paraId="71F72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博士待毕业</w:t>
            </w:r>
          </w:p>
        </w:tc>
        <w:tc>
          <w:tcPr>
            <w:tcW w:w="1087" w:type="dxa"/>
            <w:noWrap w:val="0"/>
            <w:vAlign w:val="bottom"/>
          </w:tcPr>
          <w:p w14:paraId="18108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旅游管理、中亚旅游合作</w:t>
            </w:r>
          </w:p>
        </w:tc>
        <w:tc>
          <w:tcPr>
            <w:tcW w:w="551" w:type="dxa"/>
            <w:noWrap w:val="0"/>
            <w:vAlign w:val="bottom"/>
          </w:tcPr>
          <w:p w14:paraId="1DAB4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  <w:tr w14:paraId="404B1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936" w:type="dxa"/>
            <w:noWrap w:val="0"/>
            <w:vAlign w:val="bottom"/>
          </w:tcPr>
          <w:p w14:paraId="01968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黎新伍</w:t>
            </w:r>
          </w:p>
        </w:tc>
        <w:tc>
          <w:tcPr>
            <w:tcW w:w="402" w:type="dxa"/>
            <w:noWrap w:val="0"/>
            <w:vAlign w:val="bottom"/>
          </w:tcPr>
          <w:p w14:paraId="016B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</w:t>
            </w:r>
          </w:p>
        </w:tc>
        <w:tc>
          <w:tcPr>
            <w:tcW w:w="900" w:type="dxa"/>
            <w:noWrap w:val="0"/>
            <w:vAlign w:val="bottom"/>
          </w:tcPr>
          <w:p w14:paraId="2BA71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19" w:type="dxa"/>
            <w:noWrap w:val="0"/>
            <w:vAlign w:val="bottom"/>
          </w:tcPr>
          <w:p w14:paraId="6A15F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跨境电商</w:t>
            </w:r>
          </w:p>
        </w:tc>
        <w:tc>
          <w:tcPr>
            <w:tcW w:w="868" w:type="dxa"/>
            <w:noWrap w:val="0"/>
            <w:vAlign w:val="bottom"/>
          </w:tcPr>
          <w:p w14:paraId="2FEE3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教授</w:t>
            </w:r>
          </w:p>
        </w:tc>
        <w:tc>
          <w:tcPr>
            <w:tcW w:w="758" w:type="dxa"/>
            <w:noWrap w:val="0"/>
            <w:vAlign w:val="bottom"/>
          </w:tcPr>
          <w:p w14:paraId="2AE01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西北工业大学</w:t>
            </w:r>
          </w:p>
        </w:tc>
        <w:tc>
          <w:tcPr>
            <w:tcW w:w="815" w:type="dxa"/>
            <w:noWrap w:val="0"/>
            <w:vAlign w:val="bottom"/>
          </w:tcPr>
          <w:p w14:paraId="6C5A6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851" w:type="dxa"/>
            <w:noWrap w:val="0"/>
            <w:vAlign w:val="bottom"/>
          </w:tcPr>
          <w:p w14:paraId="391B2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1087" w:type="dxa"/>
            <w:noWrap w:val="0"/>
            <w:vAlign w:val="bottom"/>
          </w:tcPr>
          <w:p w14:paraId="408D5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跨境电商、数字贸易</w:t>
            </w:r>
          </w:p>
        </w:tc>
        <w:tc>
          <w:tcPr>
            <w:tcW w:w="551" w:type="dxa"/>
            <w:noWrap w:val="0"/>
            <w:vAlign w:val="bottom"/>
          </w:tcPr>
          <w:p w14:paraId="20B12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</w:t>
            </w:r>
          </w:p>
        </w:tc>
      </w:tr>
    </w:tbl>
    <w:p w14:paraId="5992663E">
      <w:pPr>
        <w:spacing w:line="360" w:lineRule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5.3 教师及开课情况汇总表</w:t>
      </w:r>
    </w:p>
    <w:tbl>
      <w:tblPr>
        <w:tblStyle w:val="3"/>
        <w:tblW w:w="8562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134"/>
        <w:gridCol w:w="1423"/>
        <w:gridCol w:w="1610"/>
      </w:tblGrid>
      <w:tr w14:paraId="132E0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CE674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专任教师总数</w:t>
            </w:r>
          </w:p>
        </w:tc>
        <w:tc>
          <w:tcPr>
            <w:tcW w:w="41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B38F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20人</w:t>
            </w:r>
          </w:p>
        </w:tc>
      </w:tr>
      <w:tr w14:paraId="6D5BC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2C23E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具有教授（含其他正高级）职称教师数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10107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593E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D56E2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5%</w:t>
            </w:r>
          </w:p>
        </w:tc>
      </w:tr>
      <w:tr w14:paraId="023C8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14085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具有副教授及以上（含其他副高级）职称教师数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E2261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EB8C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7A05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20%</w:t>
            </w:r>
          </w:p>
        </w:tc>
      </w:tr>
      <w:tr w14:paraId="1CE4B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8EFB2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具有硕士及以上学位教师数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EBB40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16人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6646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EA6C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80%</w:t>
            </w:r>
          </w:p>
        </w:tc>
      </w:tr>
      <w:tr w14:paraId="3A24B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081FE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具有博士学位教师数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F1214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B5C1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CE18B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35%</w:t>
            </w:r>
          </w:p>
        </w:tc>
      </w:tr>
      <w:tr w14:paraId="0019A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A5D20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35岁及以下青年教师数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B50F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10人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621B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B0BEA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50%</w:t>
            </w:r>
          </w:p>
        </w:tc>
      </w:tr>
      <w:tr w14:paraId="33246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F4F05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36-55岁教师数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8C63C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10人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CD0E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比例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C8F2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50%</w:t>
            </w:r>
          </w:p>
        </w:tc>
      </w:tr>
      <w:tr w14:paraId="309AE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4F0E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兼职/专职教师比例</w:t>
            </w:r>
          </w:p>
        </w:tc>
        <w:tc>
          <w:tcPr>
            <w:tcW w:w="41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B72F294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3:20</w:t>
            </w:r>
          </w:p>
        </w:tc>
      </w:tr>
      <w:tr w14:paraId="2BF6A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36A18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专业核心课程门数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AB1D84B">
            <w:pPr>
              <w:widowControl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7</w:t>
            </w:r>
          </w:p>
        </w:tc>
      </w:tr>
      <w:tr w14:paraId="070BE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98C35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专业核心课程任课教师数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92F3F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13</w:t>
            </w:r>
          </w:p>
        </w:tc>
      </w:tr>
    </w:tbl>
    <w:p w14:paraId="130DC4FF">
      <w:pPr>
        <w:spacing w:line="360" w:lineRule="auto"/>
        <w:jc w:val="both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</w:p>
    <w:p w14:paraId="19A3F622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6.</w:t>
      </w:r>
      <w:r>
        <w:rPr>
          <w:rFonts w:hint="default" w:ascii="Times New Roman" w:hAnsi="Times New Roman" w:eastAsia="黑体" w:cs="Times New Roman"/>
          <w:sz w:val="36"/>
          <w:szCs w:val="36"/>
        </w:rPr>
        <w:t>专业主要带头人简介</w:t>
      </w:r>
    </w:p>
    <w:p w14:paraId="04F6F4D3">
      <w:pPr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可写三人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horzAnchor="margin" w:tblpY="158"/>
        <w:tblW w:w="86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6"/>
        <w:gridCol w:w="850"/>
        <w:gridCol w:w="860"/>
        <w:gridCol w:w="988"/>
        <w:gridCol w:w="684"/>
        <w:gridCol w:w="1089"/>
        <w:gridCol w:w="789"/>
        <w:gridCol w:w="1399"/>
      </w:tblGrid>
      <w:tr w14:paraId="480D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957" w:type="dxa"/>
            <w:noWrap w:val="0"/>
            <w:vAlign w:val="center"/>
          </w:tcPr>
          <w:p w14:paraId="32B92F7C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996" w:type="dxa"/>
            <w:noWrap w:val="0"/>
            <w:vAlign w:val="center"/>
          </w:tcPr>
          <w:p w14:paraId="282E8555"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徐梅</w:t>
            </w:r>
          </w:p>
        </w:tc>
        <w:tc>
          <w:tcPr>
            <w:tcW w:w="850" w:type="dxa"/>
            <w:noWrap w:val="0"/>
            <w:vAlign w:val="center"/>
          </w:tcPr>
          <w:p w14:paraId="0B138F0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860" w:type="dxa"/>
            <w:noWrap w:val="0"/>
            <w:vAlign w:val="center"/>
          </w:tcPr>
          <w:p w14:paraId="4DA0ADF4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女</w:t>
            </w:r>
          </w:p>
        </w:tc>
        <w:tc>
          <w:tcPr>
            <w:tcW w:w="1672" w:type="dxa"/>
            <w:gridSpan w:val="2"/>
            <w:noWrap w:val="0"/>
            <w:vAlign w:val="center"/>
          </w:tcPr>
          <w:p w14:paraId="4A46E81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专业技术职务</w:t>
            </w:r>
          </w:p>
        </w:tc>
        <w:tc>
          <w:tcPr>
            <w:tcW w:w="1089" w:type="dxa"/>
            <w:noWrap w:val="0"/>
            <w:vAlign w:val="center"/>
          </w:tcPr>
          <w:p w14:paraId="1BF7AF88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副教授</w:t>
            </w:r>
          </w:p>
        </w:tc>
        <w:tc>
          <w:tcPr>
            <w:tcW w:w="789" w:type="dxa"/>
            <w:noWrap w:val="0"/>
            <w:vAlign w:val="center"/>
          </w:tcPr>
          <w:p w14:paraId="2E4A13F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行政职务</w:t>
            </w:r>
          </w:p>
        </w:tc>
        <w:tc>
          <w:tcPr>
            <w:tcW w:w="1399" w:type="dxa"/>
            <w:noWrap w:val="0"/>
            <w:vAlign w:val="center"/>
          </w:tcPr>
          <w:p w14:paraId="18064AB9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无</w:t>
            </w:r>
          </w:p>
        </w:tc>
      </w:tr>
      <w:tr w14:paraId="1692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957" w:type="dxa"/>
            <w:noWrap w:val="0"/>
            <w:vAlign w:val="center"/>
          </w:tcPr>
          <w:p w14:paraId="7AA63F8D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拟承担课程</w:t>
            </w:r>
          </w:p>
        </w:tc>
        <w:tc>
          <w:tcPr>
            <w:tcW w:w="4378" w:type="dxa"/>
            <w:gridSpan w:val="5"/>
            <w:noWrap w:val="0"/>
            <w:vAlign w:val="center"/>
          </w:tcPr>
          <w:p w14:paraId="259748C5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基础俄语、俄语语法、俄语视听说</w:t>
            </w:r>
          </w:p>
        </w:tc>
        <w:tc>
          <w:tcPr>
            <w:tcW w:w="1089" w:type="dxa"/>
            <w:noWrap w:val="0"/>
            <w:vAlign w:val="center"/>
          </w:tcPr>
          <w:p w14:paraId="3AE8C64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现在所在单位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5E47A52C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新疆农业大学外国语学院</w:t>
            </w:r>
          </w:p>
        </w:tc>
      </w:tr>
      <w:tr w14:paraId="7206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3" w:type="dxa"/>
            <w:gridSpan w:val="2"/>
            <w:noWrap w:val="0"/>
            <w:vAlign w:val="center"/>
          </w:tcPr>
          <w:p w14:paraId="409410A7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最后学历毕业时间、学校、专业</w:t>
            </w:r>
          </w:p>
        </w:tc>
        <w:tc>
          <w:tcPr>
            <w:tcW w:w="6659" w:type="dxa"/>
            <w:gridSpan w:val="7"/>
            <w:shd w:val="clear" w:color="auto" w:fill="auto"/>
            <w:noWrap w:val="0"/>
            <w:vAlign w:val="center"/>
          </w:tcPr>
          <w:p w14:paraId="5E77C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硕士研究生，2006年7月硕士毕业于东北师范大学俄语系</w:t>
            </w:r>
          </w:p>
        </w:tc>
      </w:tr>
      <w:tr w14:paraId="25B6F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53" w:type="dxa"/>
            <w:gridSpan w:val="2"/>
            <w:noWrap w:val="0"/>
            <w:vAlign w:val="center"/>
          </w:tcPr>
          <w:p w14:paraId="736BED4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主要研究方向</w:t>
            </w:r>
          </w:p>
        </w:tc>
        <w:tc>
          <w:tcPr>
            <w:tcW w:w="6659" w:type="dxa"/>
            <w:gridSpan w:val="7"/>
            <w:shd w:val="clear" w:color="auto" w:fill="auto"/>
            <w:noWrap w:val="0"/>
            <w:vAlign w:val="center"/>
          </w:tcPr>
          <w:p w14:paraId="686C6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俄语教学法</w:t>
            </w:r>
          </w:p>
        </w:tc>
      </w:tr>
      <w:tr w14:paraId="6056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4" w:hRule="atLeast"/>
        </w:trPr>
        <w:tc>
          <w:tcPr>
            <w:tcW w:w="1953" w:type="dxa"/>
            <w:gridSpan w:val="2"/>
            <w:noWrap w:val="0"/>
            <w:vAlign w:val="center"/>
          </w:tcPr>
          <w:p w14:paraId="5EBC7B1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从事教育教学改革研究及获奖情况（含教改项 目、研究论文、慕课、教材等）</w:t>
            </w:r>
          </w:p>
        </w:tc>
        <w:tc>
          <w:tcPr>
            <w:tcW w:w="6659" w:type="dxa"/>
            <w:gridSpan w:val="7"/>
            <w:shd w:val="clear" w:color="auto" w:fill="auto"/>
            <w:noWrap w:val="0"/>
            <w:vAlign w:val="center"/>
          </w:tcPr>
          <w:p w14:paraId="0E03E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主持过多项校级教研教改项目，主持过一项自治区级科研项目，发表过数十篇教研论文，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参与《区域国别与文化传播：俄罗斯与中亚五国》慕课课程开发，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多次参加教师授课大赛，荣获优秀教师荣誉，指导学生参加俄语言语技能大赛荣获优秀指导教师奖。</w:t>
            </w:r>
          </w:p>
        </w:tc>
      </w:tr>
      <w:tr w14:paraId="59F7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1953" w:type="dxa"/>
            <w:gridSpan w:val="2"/>
            <w:noWrap w:val="0"/>
            <w:vAlign w:val="center"/>
          </w:tcPr>
          <w:p w14:paraId="4E6DF3D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从事科学研究及获奖情况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18681DE0"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主持横向课题1项</w:t>
            </w:r>
          </w:p>
        </w:tc>
      </w:tr>
      <w:tr w14:paraId="68EB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atLeast"/>
        </w:trPr>
        <w:tc>
          <w:tcPr>
            <w:tcW w:w="1953" w:type="dxa"/>
            <w:gridSpan w:val="2"/>
            <w:noWrap w:val="0"/>
            <w:vAlign w:val="center"/>
          </w:tcPr>
          <w:p w14:paraId="4920F5D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近三年获得教学研究经费 （万元）</w:t>
            </w:r>
          </w:p>
        </w:tc>
        <w:tc>
          <w:tcPr>
            <w:tcW w:w="2698" w:type="dxa"/>
            <w:gridSpan w:val="3"/>
            <w:noWrap w:val="0"/>
            <w:vAlign w:val="center"/>
          </w:tcPr>
          <w:p w14:paraId="3268AFF9"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无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16EEC7B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近三年获得科学研究经费（万元）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03442FB9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0.2</w:t>
            </w:r>
          </w:p>
        </w:tc>
      </w:tr>
      <w:tr w14:paraId="2D35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8" w:hRule="atLeast"/>
        </w:trPr>
        <w:tc>
          <w:tcPr>
            <w:tcW w:w="1953" w:type="dxa"/>
            <w:gridSpan w:val="2"/>
            <w:noWrap w:val="0"/>
            <w:vAlign w:val="center"/>
          </w:tcPr>
          <w:p w14:paraId="2310C23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近三年给本科生授课课程及 学时数</w:t>
            </w:r>
          </w:p>
        </w:tc>
        <w:tc>
          <w:tcPr>
            <w:tcW w:w="2698" w:type="dxa"/>
            <w:gridSpan w:val="3"/>
            <w:shd w:val="clear" w:color="auto" w:fill="auto"/>
            <w:noWrap w:val="0"/>
            <w:vAlign w:val="center"/>
          </w:tcPr>
          <w:p w14:paraId="2DF86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俄语课程  448学时</w:t>
            </w:r>
          </w:p>
          <w:p w14:paraId="1E7B3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</w:p>
          <w:p w14:paraId="70C68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  768学时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23D52CB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近三年指导本科毕业设计（人次）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2BCEE86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</w:tbl>
    <w:p w14:paraId="44E2EE2D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p w14:paraId="1578673E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p w14:paraId="6FD3DC91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tbl>
      <w:tblPr>
        <w:tblStyle w:val="3"/>
        <w:tblpPr w:leftFromText="180" w:rightFromText="180" w:vertAnchor="text" w:horzAnchor="margin" w:tblpY="158"/>
        <w:tblW w:w="86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6"/>
        <w:gridCol w:w="850"/>
        <w:gridCol w:w="860"/>
        <w:gridCol w:w="988"/>
        <w:gridCol w:w="684"/>
        <w:gridCol w:w="1089"/>
        <w:gridCol w:w="789"/>
        <w:gridCol w:w="1399"/>
      </w:tblGrid>
      <w:tr w14:paraId="308BA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957" w:type="dxa"/>
            <w:noWrap w:val="0"/>
            <w:vAlign w:val="center"/>
          </w:tcPr>
          <w:p w14:paraId="1ADAD196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996" w:type="dxa"/>
            <w:noWrap w:val="0"/>
            <w:vAlign w:val="center"/>
          </w:tcPr>
          <w:p w14:paraId="6E9537C3"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罗婷</w:t>
            </w:r>
          </w:p>
        </w:tc>
        <w:tc>
          <w:tcPr>
            <w:tcW w:w="850" w:type="dxa"/>
            <w:noWrap w:val="0"/>
            <w:vAlign w:val="center"/>
          </w:tcPr>
          <w:p w14:paraId="68047BB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860" w:type="dxa"/>
            <w:noWrap w:val="0"/>
            <w:vAlign w:val="center"/>
          </w:tcPr>
          <w:p w14:paraId="4DE36823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女</w:t>
            </w:r>
          </w:p>
        </w:tc>
        <w:tc>
          <w:tcPr>
            <w:tcW w:w="1672" w:type="dxa"/>
            <w:gridSpan w:val="2"/>
            <w:noWrap w:val="0"/>
            <w:vAlign w:val="center"/>
          </w:tcPr>
          <w:p w14:paraId="77F0C7A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专业技术职务</w:t>
            </w:r>
          </w:p>
        </w:tc>
        <w:tc>
          <w:tcPr>
            <w:tcW w:w="1089" w:type="dxa"/>
            <w:noWrap w:val="0"/>
            <w:vAlign w:val="center"/>
          </w:tcPr>
          <w:p w14:paraId="78F2C8F4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讲师</w:t>
            </w:r>
          </w:p>
        </w:tc>
        <w:tc>
          <w:tcPr>
            <w:tcW w:w="789" w:type="dxa"/>
            <w:noWrap w:val="0"/>
            <w:vAlign w:val="center"/>
          </w:tcPr>
          <w:p w14:paraId="27479D9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行政职务</w:t>
            </w:r>
          </w:p>
        </w:tc>
        <w:tc>
          <w:tcPr>
            <w:tcW w:w="1399" w:type="dxa"/>
            <w:noWrap w:val="0"/>
            <w:vAlign w:val="center"/>
          </w:tcPr>
          <w:p w14:paraId="23AB248D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无</w:t>
            </w:r>
          </w:p>
        </w:tc>
      </w:tr>
      <w:tr w14:paraId="44374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957" w:type="dxa"/>
            <w:noWrap w:val="0"/>
            <w:vAlign w:val="center"/>
          </w:tcPr>
          <w:p w14:paraId="7A1DC78D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拟承担课程</w:t>
            </w:r>
          </w:p>
        </w:tc>
        <w:tc>
          <w:tcPr>
            <w:tcW w:w="4378" w:type="dxa"/>
            <w:gridSpan w:val="5"/>
            <w:noWrap w:val="0"/>
            <w:vAlign w:val="center"/>
          </w:tcPr>
          <w:p w14:paraId="5CE7A54B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高级俄语、俄语写作</w:t>
            </w:r>
          </w:p>
        </w:tc>
        <w:tc>
          <w:tcPr>
            <w:tcW w:w="1089" w:type="dxa"/>
            <w:noWrap w:val="0"/>
            <w:vAlign w:val="center"/>
          </w:tcPr>
          <w:p w14:paraId="5F44CB1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现在所在单位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2888845E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新疆农业大学外国语学院</w:t>
            </w:r>
          </w:p>
        </w:tc>
      </w:tr>
      <w:tr w14:paraId="71A1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3" w:type="dxa"/>
            <w:gridSpan w:val="2"/>
            <w:noWrap w:val="0"/>
            <w:vAlign w:val="center"/>
          </w:tcPr>
          <w:p w14:paraId="3170B40B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最后学历毕业时间、学校、专业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4324A2DE">
            <w:pPr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硕士研究生，2014年毕业于俄-塔斯拉夫大学理论与应用语言学专业</w:t>
            </w:r>
          </w:p>
        </w:tc>
      </w:tr>
      <w:tr w14:paraId="346C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53" w:type="dxa"/>
            <w:gridSpan w:val="2"/>
            <w:noWrap w:val="0"/>
            <w:vAlign w:val="center"/>
          </w:tcPr>
          <w:p w14:paraId="79F7A19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主要研究方向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5FD7F382">
            <w:pPr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语言文学</w:t>
            </w:r>
          </w:p>
        </w:tc>
      </w:tr>
      <w:tr w14:paraId="053A2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4" w:hRule="atLeast"/>
        </w:trPr>
        <w:tc>
          <w:tcPr>
            <w:tcW w:w="1953" w:type="dxa"/>
            <w:gridSpan w:val="2"/>
            <w:noWrap w:val="0"/>
            <w:vAlign w:val="center"/>
          </w:tcPr>
          <w:p w14:paraId="067F0C5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从事教育教学改革研究及获奖情况（含教改项 目、研究论文、慕课、教材等）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4B63A09E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主持一项校级教改项目，参与并结项一项校级教改项目，发表论文4篇，参与《区域国别与文化传播：俄罗斯与中亚五国》慕课课程开发，先后荣获2018年外研社多语种“教学之星”大赛（俄语）全国总决赛一等奖，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“2022年高等学校外语微课优秀作品征集与交流活动”新疆维吾尔自治区优秀作品二等奖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。</w:t>
            </w:r>
          </w:p>
        </w:tc>
      </w:tr>
      <w:tr w14:paraId="0F279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1953" w:type="dxa"/>
            <w:gridSpan w:val="2"/>
            <w:noWrap w:val="0"/>
            <w:vAlign w:val="center"/>
          </w:tcPr>
          <w:p w14:paraId="510B2C9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从事科学研究及获奖情况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5203C290"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主持横向课题2项</w:t>
            </w:r>
          </w:p>
        </w:tc>
      </w:tr>
      <w:tr w14:paraId="55DD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atLeast"/>
        </w:trPr>
        <w:tc>
          <w:tcPr>
            <w:tcW w:w="1953" w:type="dxa"/>
            <w:gridSpan w:val="2"/>
            <w:noWrap w:val="0"/>
            <w:vAlign w:val="center"/>
          </w:tcPr>
          <w:p w14:paraId="27E8E6B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近三年获得教学研究经费 （万元）</w:t>
            </w:r>
          </w:p>
        </w:tc>
        <w:tc>
          <w:tcPr>
            <w:tcW w:w="2698" w:type="dxa"/>
            <w:gridSpan w:val="3"/>
            <w:noWrap w:val="0"/>
            <w:vAlign w:val="center"/>
          </w:tcPr>
          <w:p w14:paraId="5E510FE4"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无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68ABBC8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近三年获得科学研究经费（万元）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123413A4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1.2</w:t>
            </w:r>
          </w:p>
        </w:tc>
      </w:tr>
      <w:tr w14:paraId="6E9D2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8" w:hRule="atLeast"/>
        </w:trPr>
        <w:tc>
          <w:tcPr>
            <w:tcW w:w="1953" w:type="dxa"/>
            <w:gridSpan w:val="2"/>
            <w:noWrap w:val="0"/>
            <w:vAlign w:val="center"/>
          </w:tcPr>
          <w:p w14:paraId="7C90125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近三年给本科生授课课程及 学时数</w:t>
            </w:r>
          </w:p>
        </w:tc>
        <w:tc>
          <w:tcPr>
            <w:tcW w:w="2698" w:type="dxa"/>
            <w:gridSpan w:val="3"/>
            <w:noWrap w:val="0"/>
            <w:vAlign w:val="center"/>
          </w:tcPr>
          <w:p w14:paraId="4BEFE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俄语课程  448学时</w:t>
            </w:r>
          </w:p>
          <w:p w14:paraId="7130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</w:p>
          <w:p w14:paraId="3130DA24">
            <w:pPr>
              <w:ind w:left="-105" w:leftChars="-50" w:right="-105" w:rightChars="-50"/>
              <w:jc w:val="both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   768学时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2D3A125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近三年指导本科毕业设计（人次）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38439FC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</w:tbl>
    <w:p w14:paraId="5E8EE9C3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  <w:sectPr>
          <w:pgSz w:w="11906" w:h="16838"/>
          <w:pgMar w:top="1304" w:right="1797" w:bottom="1304" w:left="1797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pPr w:leftFromText="180" w:rightFromText="180" w:vertAnchor="text" w:horzAnchor="margin" w:tblpY="158"/>
        <w:tblW w:w="86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6"/>
        <w:gridCol w:w="850"/>
        <w:gridCol w:w="860"/>
        <w:gridCol w:w="988"/>
        <w:gridCol w:w="684"/>
        <w:gridCol w:w="1089"/>
        <w:gridCol w:w="789"/>
        <w:gridCol w:w="1399"/>
      </w:tblGrid>
      <w:tr w14:paraId="5D0B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957" w:type="dxa"/>
            <w:noWrap w:val="0"/>
            <w:vAlign w:val="center"/>
          </w:tcPr>
          <w:p w14:paraId="1AA0BA38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996" w:type="dxa"/>
            <w:noWrap w:val="0"/>
            <w:vAlign w:val="center"/>
          </w:tcPr>
          <w:p w14:paraId="46D46A7C"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马楠</w:t>
            </w:r>
          </w:p>
        </w:tc>
        <w:tc>
          <w:tcPr>
            <w:tcW w:w="850" w:type="dxa"/>
            <w:noWrap w:val="0"/>
            <w:vAlign w:val="center"/>
          </w:tcPr>
          <w:p w14:paraId="54C2C96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860" w:type="dxa"/>
            <w:noWrap w:val="0"/>
            <w:vAlign w:val="center"/>
          </w:tcPr>
          <w:p w14:paraId="71601EE7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女</w:t>
            </w:r>
          </w:p>
        </w:tc>
        <w:tc>
          <w:tcPr>
            <w:tcW w:w="1672" w:type="dxa"/>
            <w:gridSpan w:val="2"/>
            <w:noWrap w:val="0"/>
            <w:vAlign w:val="center"/>
          </w:tcPr>
          <w:p w14:paraId="55FE0C5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专业技术职务</w:t>
            </w:r>
          </w:p>
        </w:tc>
        <w:tc>
          <w:tcPr>
            <w:tcW w:w="1089" w:type="dxa"/>
            <w:noWrap w:val="0"/>
            <w:vAlign w:val="center"/>
          </w:tcPr>
          <w:p w14:paraId="604B1175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助教</w:t>
            </w:r>
          </w:p>
        </w:tc>
        <w:tc>
          <w:tcPr>
            <w:tcW w:w="789" w:type="dxa"/>
            <w:noWrap w:val="0"/>
            <w:vAlign w:val="center"/>
          </w:tcPr>
          <w:p w14:paraId="3B1824C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行政职务</w:t>
            </w:r>
          </w:p>
        </w:tc>
        <w:tc>
          <w:tcPr>
            <w:tcW w:w="1399" w:type="dxa"/>
            <w:noWrap w:val="0"/>
            <w:vAlign w:val="center"/>
          </w:tcPr>
          <w:p w14:paraId="64DB956C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无</w:t>
            </w:r>
          </w:p>
        </w:tc>
      </w:tr>
      <w:tr w14:paraId="516B5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957" w:type="dxa"/>
            <w:noWrap w:val="0"/>
            <w:vAlign w:val="center"/>
          </w:tcPr>
          <w:p w14:paraId="12A81E9E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拟承担课程</w:t>
            </w:r>
          </w:p>
        </w:tc>
        <w:tc>
          <w:tcPr>
            <w:tcW w:w="4378" w:type="dxa"/>
            <w:gridSpan w:val="5"/>
            <w:noWrap w:val="0"/>
            <w:vAlign w:val="center"/>
          </w:tcPr>
          <w:p w14:paraId="6D834571">
            <w:pPr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基础俄语，俄语语法，俄语阅读，俄语听力</w:t>
            </w:r>
          </w:p>
        </w:tc>
        <w:tc>
          <w:tcPr>
            <w:tcW w:w="1089" w:type="dxa"/>
            <w:noWrap w:val="0"/>
            <w:vAlign w:val="center"/>
          </w:tcPr>
          <w:p w14:paraId="6482953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现在所在单位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5DB92A5D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新疆农业大学外国语学院</w:t>
            </w:r>
          </w:p>
        </w:tc>
      </w:tr>
      <w:tr w14:paraId="23A1A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3" w:type="dxa"/>
            <w:gridSpan w:val="2"/>
            <w:noWrap w:val="0"/>
            <w:vAlign w:val="center"/>
          </w:tcPr>
          <w:p w14:paraId="66062B6A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最后学历毕业时间、学校、专业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16B430B0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硕士研究生，2021年6月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毕业于</w:t>
            </w:r>
            <w:r>
              <w:rPr>
                <w:rFonts w:hint="default" w:ascii="Times New Roman" w:hAnsi="Times New Roman" w:cs="Times New Roman"/>
                <w:sz w:val="24"/>
              </w:rPr>
              <w:t>北京外国语大学，俄语语言文学区域学</w:t>
            </w:r>
          </w:p>
        </w:tc>
      </w:tr>
      <w:tr w14:paraId="0E83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53" w:type="dxa"/>
            <w:gridSpan w:val="2"/>
            <w:noWrap w:val="0"/>
            <w:vAlign w:val="center"/>
          </w:tcPr>
          <w:p w14:paraId="6C0C8D2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主要研究方向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59870F5B">
            <w:pPr>
              <w:jc w:val="left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/>
              </w:rPr>
              <w:t>俄罗斯及中亚区域学</w:t>
            </w:r>
          </w:p>
        </w:tc>
      </w:tr>
      <w:tr w14:paraId="2843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4" w:hRule="atLeast"/>
        </w:trPr>
        <w:tc>
          <w:tcPr>
            <w:tcW w:w="1953" w:type="dxa"/>
            <w:gridSpan w:val="2"/>
            <w:noWrap w:val="0"/>
            <w:vAlign w:val="center"/>
          </w:tcPr>
          <w:p w14:paraId="1D4E2A6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从事教育教学改革研究及获奖情况（含教改项 目、研究论文、慕课、教材等）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7B115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主持一项校级教改项目，参与并结项一项校级教改项目           发表论文3篇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参与《区域国别与文化传播：俄罗斯与中亚五国》慕课课程开发，先后荣获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“2022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-2023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年高等学校外语微课优秀作品征集与交流活动”新疆维吾尔自治区优秀作品二等奖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。</w:t>
            </w:r>
          </w:p>
        </w:tc>
      </w:tr>
      <w:tr w14:paraId="5E19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1953" w:type="dxa"/>
            <w:gridSpan w:val="2"/>
            <w:noWrap w:val="0"/>
            <w:vAlign w:val="center"/>
          </w:tcPr>
          <w:p w14:paraId="3D2BFF3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从事科学研究及获奖情况</w:t>
            </w:r>
          </w:p>
        </w:tc>
        <w:tc>
          <w:tcPr>
            <w:tcW w:w="6659" w:type="dxa"/>
            <w:gridSpan w:val="7"/>
            <w:noWrap w:val="0"/>
            <w:vAlign w:val="center"/>
          </w:tcPr>
          <w:p w14:paraId="1DC3A48C"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参与横向课题1项</w:t>
            </w:r>
          </w:p>
        </w:tc>
      </w:tr>
      <w:tr w14:paraId="1B9E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atLeast"/>
        </w:trPr>
        <w:tc>
          <w:tcPr>
            <w:tcW w:w="1953" w:type="dxa"/>
            <w:gridSpan w:val="2"/>
            <w:noWrap w:val="0"/>
            <w:vAlign w:val="center"/>
          </w:tcPr>
          <w:p w14:paraId="1EE444A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近三年获得教学研究经费 （万元）</w:t>
            </w:r>
          </w:p>
        </w:tc>
        <w:tc>
          <w:tcPr>
            <w:tcW w:w="2698" w:type="dxa"/>
            <w:gridSpan w:val="3"/>
            <w:noWrap w:val="0"/>
            <w:vAlign w:val="center"/>
          </w:tcPr>
          <w:p w14:paraId="544C6DFC"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0.7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63FA8AA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近三年获得科学研究经费（万元）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79C44481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0.1</w:t>
            </w:r>
          </w:p>
        </w:tc>
      </w:tr>
      <w:tr w14:paraId="61FA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8" w:hRule="atLeast"/>
        </w:trPr>
        <w:tc>
          <w:tcPr>
            <w:tcW w:w="1953" w:type="dxa"/>
            <w:gridSpan w:val="2"/>
            <w:noWrap w:val="0"/>
            <w:vAlign w:val="center"/>
          </w:tcPr>
          <w:p w14:paraId="74FBECA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近三年给本科生授课课程及 学时数</w:t>
            </w:r>
          </w:p>
        </w:tc>
        <w:tc>
          <w:tcPr>
            <w:tcW w:w="2698" w:type="dxa"/>
            <w:gridSpan w:val="3"/>
            <w:noWrap w:val="0"/>
            <w:vAlign w:val="center"/>
          </w:tcPr>
          <w:p w14:paraId="3478C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俄语课程  448学时</w:t>
            </w:r>
          </w:p>
          <w:p w14:paraId="0C455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</w:p>
          <w:p w14:paraId="500ADCB7">
            <w:pPr>
              <w:ind w:left="-105" w:leftChars="-50" w:right="-105" w:rightChars="-50"/>
              <w:jc w:val="both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   768学时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1D7EFFC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近三年指导本科毕业设计（人次）</w:t>
            </w:r>
          </w:p>
        </w:tc>
        <w:tc>
          <w:tcPr>
            <w:tcW w:w="2188" w:type="dxa"/>
            <w:gridSpan w:val="2"/>
            <w:noWrap w:val="0"/>
            <w:vAlign w:val="center"/>
          </w:tcPr>
          <w:p w14:paraId="04C7023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</w:tbl>
    <w:p w14:paraId="1A5BEEF0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p w14:paraId="73449E62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 w:val="24"/>
        </w:rPr>
      </w:pPr>
    </w:p>
    <w:p w14:paraId="13D97331">
      <w:p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p w14:paraId="5AAC815F">
      <w:p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p w14:paraId="32868341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7.教学条件情况表</w:t>
      </w:r>
    </w:p>
    <w:p w14:paraId="4A70FD5A">
      <w:pPr>
        <w:spacing w:line="360" w:lineRule="auto"/>
        <w:jc w:val="both"/>
        <w:rPr>
          <w:rFonts w:hint="default" w:ascii="Times New Roman" w:hAnsi="Times New Roman" w:cs="Times New Roman"/>
          <w:b/>
          <w:sz w:val="30"/>
          <w:szCs w:val="30"/>
        </w:rPr>
      </w:pPr>
    </w:p>
    <w:tbl>
      <w:tblPr>
        <w:tblStyle w:val="3"/>
        <w:tblW w:w="8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1361"/>
        <w:gridCol w:w="3118"/>
        <w:gridCol w:w="1714"/>
      </w:tblGrid>
      <w:tr w14:paraId="787C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5" w:type="dxa"/>
            <w:noWrap w:val="0"/>
            <w:vAlign w:val="center"/>
          </w:tcPr>
          <w:p w14:paraId="68AE5399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可用于该专业的教学设备总价值（万元）</w:t>
            </w:r>
          </w:p>
        </w:tc>
        <w:tc>
          <w:tcPr>
            <w:tcW w:w="1361" w:type="dxa"/>
            <w:noWrap w:val="0"/>
            <w:vAlign w:val="center"/>
          </w:tcPr>
          <w:p w14:paraId="5F56865F"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30</w:t>
            </w:r>
          </w:p>
        </w:tc>
        <w:tc>
          <w:tcPr>
            <w:tcW w:w="3118" w:type="dxa"/>
            <w:noWrap w:val="0"/>
            <w:vAlign w:val="center"/>
          </w:tcPr>
          <w:p w14:paraId="081037C6"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可用于该专业的教学实验设备数量（千元以上）</w:t>
            </w:r>
          </w:p>
        </w:tc>
        <w:tc>
          <w:tcPr>
            <w:tcW w:w="1714" w:type="dxa"/>
            <w:tcBorders>
              <w:right w:val="single" w:color="auto" w:sz="4" w:space="0"/>
            </w:tcBorders>
            <w:noWrap w:val="0"/>
            <w:vAlign w:val="center"/>
          </w:tcPr>
          <w:p w14:paraId="0B6479BE"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23</w:t>
            </w:r>
          </w:p>
        </w:tc>
      </w:tr>
      <w:tr w14:paraId="2FA0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2575" w:type="dxa"/>
            <w:noWrap w:val="0"/>
            <w:vAlign w:val="center"/>
          </w:tcPr>
          <w:p w14:paraId="4FF3F4EF">
            <w:pPr>
              <w:ind w:left="240" w:hanging="240" w:hangingChar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开办经费及来源</w:t>
            </w:r>
          </w:p>
        </w:tc>
        <w:tc>
          <w:tcPr>
            <w:tcW w:w="619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23E88EE4">
            <w:pPr>
              <w:widowControl/>
              <w:jc w:val="left"/>
              <w:rPr>
                <w:rFonts w:hint="default" w:ascii="Times New Roman" w:hAnsi="Times New Roman" w:cs="Times New Roman"/>
                <w:color w:val="FF0000"/>
                <w:sz w:val="24"/>
              </w:rPr>
            </w:pPr>
          </w:p>
          <w:p w14:paraId="256215CC"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申请自治区专项经费支持，5年计划投入800万元。分年度安排：202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年200万元（主要用于实训中心设备采购、教学软件购置及师资引进），202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年200万元（实训中心设备安装调试及首批教学运行），202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年150万元（课程建设与教材开发），20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年150万元（国际交流与实习基地建设），203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年100万元（质量提升与持续建设）。</w:t>
            </w:r>
          </w:p>
        </w:tc>
      </w:tr>
      <w:tr w14:paraId="4E6B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2575" w:type="dxa"/>
            <w:noWrap w:val="0"/>
            <w:vAlign w:val="center"/>
          </w:tcPr>
          <w:p w14:paraId="1D824B18">
            <w:pPr>
              <w:ind w:left="240" w:hanging="240" w:hangingChar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生均年教学日常运行支 出（元）</w:t>
            </w:r>
          </w:p>
        </w:tc>
        <w:tc>
          <w:tcPr>
            <w:tcW w:w="619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6317570E">
            <w:pPr>
              <w:widowControl/>
              <w:jc w:val="left"/>
              <w:rPr>
                <w:rFonts w:hint="default" w:ascii="Times New Roman" w:hAnsi="Times New Roman" w:cs="Times New Roman"/>
                <w:color w:val="FF0000"/>
                <w:sz w:val="24"/>
              </w:rPr>
            </w:pPr>
          </w:p>
          <w:p w14:paraId="198D338E"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1000</w:t>
            </w:r>
          </w:p>
        </w:tc>
      </w:tr>
      <w:tr w14:paraId="53FE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575" w:type="dxa"/>
            <w:noWrap w:val="0"/>
            <w:vAlign w:val="center"/>
          </w:tcPr>
          <w:p w14:paraId="7EC22DA8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实践教学基地（个 ）（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需要签订</w:t>
            </w:r>
            <w:r>
              <w:rPr>
                <w:rFonts w:hint="default" w:ascii="Times New Roman" w:hAnsi="Times New Roman" w:cs="Times New Roman"/>
                <w:sz w:val="24"/>
              </w:rPr>
              <w:t>合作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协议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619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293795B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  <w:p w14:paraId="6323614E"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自治区博物馆、乌鲁木齐新东方学校、天山国际机场</w:t>
            </w:r>
          </w:p>
        </w:tc>
      </w:tr>
      <w:tr w14:paraId="65FD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8" w:hRule="atLeast"/>
          <w:jc w:val="center"/>
        </w:trPr>
        <w:tc>
          <w:tcPr>
            <w:tcW w:w="2575" w:type="dxa"/>
            <w:noWrap w:val="0"/>
            <w:vAlign w:val="center"/>
          </w:tcPr>
          <w:p w14:paraId="706E4D41">
            <w:pPr>
              <w:ind w:left="240" w:hanging="240" w:hangingChar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教学条件建设规划及保障措施</w:t>
            </w:r>
          </w:p>
        </w:tc>
        <w:tc>
          <w:tcPr>
            <w:tcW w:w="619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E3D6C65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 w14:paraId="51CE505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b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建设规划：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规划建设俄语实训中心一个，待建成后可满足本专业各类实验课程的需求。</w:t>
            </w:r>
          </w:p>
          <w:p w14:paraId="21AE6F51">
            <w:pPr>
              <w:widowControl/>
              <w:jc w:val="left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EA89743">
            <w:pPr>
              <w:widowControl/>
              <w:jc w:val="left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21E8211">
            <w:pPr>
              <w:widowControl/>
              <w:jc w:val="left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092F0D31">
            <w:pPr>
              <w:widowControl/>
              <w:jc w:val="left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FD1940A">
            <w:pPr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保障措施：</w:t>
            </w:r>
          </w:p>
          <w:p w14:paraId="016D67CB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老满城校区：</w:t>
            </w:r>
            <w:r>
              <w:rPr>
                <w:rFonts w:hint="eastAsia"/>
              </w:rPr>
              <w:t>中外合作办学项目已运行多年，拥有成熟俄语教学体系、外教师资和交换生渠道。</w:t>
            </w:r>
          </w:p>
          <w:p w14:paraId="58D200A3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塔城校区</w:t>
            </w:r>
            <w:r>
              <w:rPr>
                <w:rFonts w:hint="eastAsia"/>
                <w:b/>
                <w:bCs/>
                <w:lang w:eastAsia="zh-CN"/>
              </w:rPr>
              <w:t>：</w:t>
            </w:r>
            <w:r>
              <w:rPr>
                <w:rFonts w:hint="eastAsia"/>
              </w:rPr>
              <w:t>首批教学楼、宿舍、食堂等基础设施将于2026年9月首批学生入学前完成改造并投入使用，可充分满足首届25名俄语专业学生的学习和生活需求。</w:t>
            </w:r>
          </w:p>
          <w:p w14:paraId="5C34B94D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3EB74769">
      <w:pPr>
        <w:ind w:firstLine="1050" w:firstLineChars="500"/>
        <w:rPr>
          <w:rFonts w:hint="default" w:ascii="Times New Roman" w:hAnsi="Times New Roman" w:cs="Times New Roman"/>
        </w:rPr>
      </w:pPr>
    </w:p>
    <w:p w14:paraId="243EAC5D">
      <w:pPr>
        <w:rPr>
          <w:rFonts w:hint="default" w:ascii="Times New Roman" w:hAnsi="Times New Roman" w:cs="Times New Roman"/>
          <w:sz w:val="24"/>
        </w:rPr>
      </w:pPr>
    </w:p>
    <w:p w14:paraId="32C6FE77">
      <w:pPr>
        <w:spacing w:line="360" w:lineRule="auto"/>
        <w:jc w:val="center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8.主要教学实验设备情况表</w:t>
      </w:r>
    </w:p>
    <w:p w14:paraId="7BAF47FA">
      <w:pPr>
        <w:ind w:firstLine="2640" w:firstLineChars="1100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9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986"/>
        <w:gridCol w:w="581"/>
        <w:gridCol w:w="1462"/>
        <w:gridCol w:w="753"/>
        <w:gridCol w:w="687"/>
        <w:gridCol w:w="717"/>
        <w:gridCol w:w="1553"/>
        <w:gridCol w:w="1074"/>
      </w:tblGrid>
      <w:tr w14:paraId="56A96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487" w:type="dxa"/>
            <w:gridSpan w:val="9"/>
            <w:noWrap w:val="0"/>
            <w:vAlign w:val="center"/>
          </w:tcPr>
          <w:p w14:paraId="78249D2F">
            <w:pPr>
              <w:spacing w:line="0" w:lineRule="atLeas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专业实验室情况</w:t>
            </w:r>
          </w:p>
        </w:tc>
      </w:tr>
      <w:tr w14:paraId="5988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74" w:type="dxa"/>
            <w:vMerge w:val="restart"/>
            <w:noWrap w:val="0"/>
            <w:vAlign w:val="center"/>
          </w:tcPr>
          <w:p w14:paraId="06F3A10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序号</w:t>
            </w:r>
          </w:p>
        </w:tc>
        <w:tc>
          <w:tcPr>
            <w:tcW w:w="2567" w:type="dxa"/>
            <w:gridSpan w:val="2"/>
            <w:vMerge w:val="restart"/>
            <w:noWrap w:val="0"/>
            <w:vAlign w:val="center"/>
          </w:tcPr>
          <w:p w14:paraId="65920EE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 验 室 名 称</w:t>
            </w:r>
          </w:p>
        </w:tc>
        <w:tc>
          <w:tcPr>
            <w:tcW w:w="1462" w:type="dxa"/>
            <w:vMerge w:val="restart"/>
            <w:noWrap w:val="0"/>
            <w:vAlign w:val="center"/>
          </w:tcPr>
          <w:p w14:paraId="0E23FF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实验室面积（M2）</w:t>
            </w:r>
          </w:p>
        </w:tc>
        <w:tc>
          <w:tcPr>
            <w:tcW w:w="1440" w:type="dxa"/>
            <w:gridSpan w:val="2"/>
            <w:vMerge w:val="restart"/>
            <w:noWrap w:val="0"/>
            <w:vAlign w:val="center"/>
          </w:tcPr>
          <w:p w14:paraId="2E38093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 验 室</w:t>
            </w:r>
          </w:p>
          <w:p w14:paraId="7C89F26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人员配备</w:t>
            </w:r>
          </w:p>
          <w:p w14:paraId="6A53476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（人）</w:t>
            </w:r>
          </w:p>
        </w:tc>
        <w:tc>
          <w:tcPr>
            <w:tcW w:w="2270" w:type="dxa"/>
            <w:gridSpan w:val="2"/>
            <w:noWrap w:val="0"/>
            <w:vAlign w:val="center"/>
          </w:tcPr>
          <w:p w14:paraId="48004B2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仪器设备（台、件）</w:t>
            </w:r>
          </w:p>
        </w:tc>
        <w:tc>
          <w:tcPr>
            <w:tcW w:w="1074" w:type="dxa"/>
            <w:vMerge w:val="restart"/>
            <w:noWrap w:val="0"/>
            <w:vAlign w:val="center"/>
          </w:tcPr>
          <w:p w14:paraId="2E2EF42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仪器设备</w:t>
            </w:r>
          </w:p>
          <w:p w14:paraId="73E5483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总    值</w:t>
            </w:r>
          </w:p>
          <w:p w14:paraId="15964DF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（万元）</w:t>
            </w:r>
          </w:p>
        </w:tc>
      </w:tr>
      <w:tr w14:paraId="032E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74" w:type="dxa"/>
            <w:vMerge w:val="continue"/>
            <w:noWrap w:val="0"/>
            <w:vAlign w:val="center"/>
          </w:tcPr>
          <w:p w14:paraId="172791C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67" w:type="dxa"/>
            <w:gridSpan w:val="2"/>
            <w:vMerge w:val="continue"/>
            <w:noWrap w:val="0"/>
            <w:vAlign w:val="center"/>
          </w:tcPr>
          <w:p w14:paraId="0836D49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62" w:type="dxa"/>
            <w:vMerge w:val="continue"/>
            <w:noWrap w:val="0"/>
            <w:vAlign w:val="center"/>
          </w:tcPr>
          <w:p w14:paraId="6A745A2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  <w:gridSpan w:val="2"/>
            <w:vMerge w:val="continue"/>
            <w:noWrap w:val="0"/>
            <w:vAlign w:val="center"/>
          </w:tcPr>
          <w:p w14:paraId="3851576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62B9E53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合计</w:t>
            </w:r>
          </w:p>
        </w:tc>
        <w:tc>
          <w:tcPr>
            <w:tcW w:w="1553" w:type="dxa"/>
            <w:noWrap w:val="0"/>
            <w:vAlign w:val="center"/>
          </w:tcPr>
          <w:p w14:paraId="6255BF7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万元以上</w:t>
            </w:r>
          </w:p>
        </w:tc>
        <w:tc>
          <w:tcPr>
            <w:tcW w:w="1074" w:type="dxa"/>
            <w:vMerge w:val="continue"/>
            <w:noWrap w:val="0"/>
            <w:vAlign w:val="center"/>
          </w:tcPr>
          <w:p w14:paraId="675362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D2D0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7AD7FA6B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2567" w:type="dxa"/>
            <w:gridSpan w:val="2"/>
            <w:shd w:val="clear" w:color="auto" w:fill="auto"/>
            <w:noWrap w:val="0"/>
            <w:vAlign w:val="center"/>
          </w:tcPr>
          <w:p w14:paraId="41FA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综合技能实训室</w:t>
            </w:r>
          </w:p>
        </w:tc>
        <w:tc>
          <w:tcPr>
            <w:tcW w:w="1462" w:type="dxa"/>
            <w:noWrap w:val="0"/>
            <w:vAlign w:val="center"/>
          </w:tcPr>
          <w:p w14:paraId="4EC6D47C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78.7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A4EC1F7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4ABB062F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</w:p>
        </w:tc>
        <w:tc>
          <w:tcPr>
            <w:tcW w:w="1553" w:type="dxa"/>
            <w:noWrap w:val="0"/>
            <w:vAlign w:val="center"/>
          </w:tcPr>
          <w:p w14:paraId="55558D0A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1074" w:type="dxa"/>
            <w:noWrap w:val="0"/>
            <w:vAlign w:val="center"/>
          </w:tcPr>
          <w:p w14:paraId="06DE078C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</w:p>
        </w:tc>
      </w:tr>
      <w:tr w14:paraId="560B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495C9E39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2567" w:type="dxa"/>
            <w:gridSpan w:val="2"/>
            <w:shd w:val="clear" w:color="auto" w:fill="auto"/>
            <w:noWrap w:val="0"/>
            <w:vAlign w:val="center"/>
          </w:tcPr>
          <w:p w14:paraId="029F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外语测评中心</w:t>
            </w:r>
          </w:p>
        </w:tc>
        <w:tc>
          <w:tcPr>
            <w:tcW w:w="1462" w:type="dxa"/>
            <w:noWrap w:val="0"/>
            <w:vAlign w:val="center"/>
          </w:tcPr>
          <w:p w14:paraId="0C4707B1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60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3B41E450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49019B6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76</w:t>
            </w:r>
          </w:p>
        </w:tc>
        <w:tc>
          <w:tcPr>
            <w:tcW w:w="1553" w:type="dxa"/>
            <w:noWrap w:val="0"/>
            <w:vAlign w:val="center"/>
          </w:tcPr>
          <w:p w14:paraId="15784AD2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074" w:type="dxa"/>
            <w:noWrap w:val="0"/>
            <w:vAlign w:val="center"/>
          </w:tcPr>
          <w:p w14:paraId="3083FB48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76</w:t>
            </w:r>
          </w:p>
        </w:tc>
      </w:tr>
      <w:tr w14:paraId="5A70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4" w:type="dxa"/>
            <w:noWrap w:val="0"/>
            <w:vAlign w:val="center"/>
          </w:tcPr>
          <w:p w14:paraId="1B07D56C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567" w:type="dxa"/>
            <w:gridSpan w:val="2"/>
            <w:shd w:val="clear" w:color="auto" w:fill="auto"/>
            <w:noWrap w:val="0"/>
            <w:vAlign w:val="center"/>
          </w:tcPr>
          <w:p w14:paraId="584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同声传译实验室</w:t>
            </w:r>
          </w:p>
        </w:tc>
        <w:tc>
          <w:tcPr>
            <w:tcW w:w="1462" w:type="dxa"/>
            <w:noWrap w:val="0"/>
            <w:vAlign w:val="center"/>
          </w:tcPr>
          <w:p w14:paraId="7445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65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D20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747E2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58</w:t>
            </w:r>
          </w:p>
        </w:tc>
        <w:tc>
          <w:tcPr>
            <w:tcW w:w="1553" w:type="dxa"/>
            <w:noWrap w:val="0"/>
            <w:vAlign w:val="center"/>
          </w:tcPr>
          <w:p w14:paraId="1809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noWrap w:val="0"/>
            <w:vAlign w:val="center"/>
          </w:tcPr>
          <w:p w14:paraId="029AF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1359</w:t>
            </w:r>
          </w:p>
        </w:tc>
      </w:tr>
      <w:tr w14:paraId="4C67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1C631B1F">
            <w:pPr>
              <w:spacing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2567" w:type="dxa"/>
            <w:gridSpan w:val="2"/>
            <w:noWrap w:val="0"/>
            <w:vAlign w:val="center"/>
          </w:tcPr>
          <w:p w14:paraId="42E1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语音实验室</w:t>
            </w:r>
          </w:p>
        </w:tc>
        <w:tc>
          <w:tcPr>
            <w:tcW w:w="1462" w:type="dxa"/>
            <w:noWrap w:val="0"/>
            <w:vAlign w:val="center"/>
          </w:tcPr>
          <w:p w14:paraId="14FC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60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498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5FE8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312</w:t>
            </w:r>
          </w:p>
        </w:tc>
        <w:tc>
          <w:tcPr>
            <w:tcW w:w="1553" w:type="dxa"/>
            <w:noWrap w:val="0"/>
            <w:vAlign w:val="center"/>
          </w:tcPr>
          <w:p w14:paraId="57922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dxa"/>
            <w:noWrap w:val="0"/>
            <w:vAlign w:val="center"/>
          </w:tcPr>
          <w:p w14:paraId="5DB7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4000</w:t>
            </w:r>
          </w:p>
        </w:tc>
      </w:tr>
      <w:tr w14:paraId="3EEA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9487" w:type="dxa"/>
            <w:gridSpan w:val="9"/>
            <w:noWrap w:val="0"/>
            <w:vAlign w:val="center"/>
          </w:tcPr>
          <w:p w14:paraId="59C8D665">
            <w:pPr>
              <w:spacing w:line="0" w:lineRule="atLeas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专业实验室仪器设备一览表</w:t>
            </w:r>
          </w:p>
        </w:tc>
      </w:tr>
      <w:tr w14:paraId="4687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1E3AE99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序号</w:t>
            </w:r>
          </w:p>
        </w:tc>
        <w:tc>
          <w:tcPr>
            <w:tcW w:w="1986" w:type="dxa"/>
            <w:noWrap w:val="0"/>
            <w:vAlign w:val="center"/>
          </w:tcPr>
          <w:p w14:paraId="2E4A29E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仪器设备名称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4DBC59A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品牌及型号、规格</w:t>
            </w:r>
          </w:p>
        </w:tc>
        <w:tc>
          <w:tcPr>
            <w:tcW w:w="753" w:type="dxa"/>
            <w:noWrap w:val="0"/>
            <w:vAlign w:val="center"/>
          </w:tcPr>
          <w:p w14:paraId="06F42BC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数量</w:t>
            </w:r>
          </w:p>
        </w:tc>
        <w:tc>
          <w:tcPr>
            <w:tcW w:w="1404" w:type="dxa"/>
            <w:gridSpan w:val="2"/>
            <w:noWrap w:val="0"/>
            <w:vAlign w:val="center"/>
          </w:tcPr>
          <w:p w14:paraId="698B2EB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  价（￥）</w:t>
            </w:r>
          </w:p>
        </w:tc>
        <w:tc>
          <w:tcPr>
            <w:tcW w:w="1553" w:type="dxa"/>
            <w:noWrap w:val="0"/>
            <w:vAlign w:val="center"/>
          </w:tcPr>
          <w:p w14:paraId="04530FD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国别、厂家</w:t>
            </w:r>
          </w:p>
        </w:tc>
        <w:tc>
          <w:tcPr>
            <w:tcW w:w="1074" w:type="dxa"/>
            <w:noWrap w:val="0"/>
            <w:vAlign w:val="center"/>
          </w:tcPr>
          <w:p w14:paraId="2B777FD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 厂</w:t>
            </w:r>
          </w:p>
          <w:p w14:paraId="1225AAC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 份</w:t>
            </w:r>
          </w:p>
        </w:tc>
      </w:tr>
      <w:tr w14:paraId="4EFC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4DEF7184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986" w:type="dxa"/>
            <w:noWrap w:val="0"/>
            <w:vAlign w:val="center"/>
          </w:tcPr>
          <w:p w14:paraId="63A1A5CB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数字语言实验室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2"/>
              </w:rPr>
              <w:t>教学系统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36EA7199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NewClass全数字多媒体语言实</w:t>
            </w:r>
            <w:r>
              <w:rPr>
                <w:rFonts w:hint="default" w:ascii="Times New Roman" w:hAnsi="Times New Roman" w:cs="Times New Roman"/>
                <w:spacing w:val="1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</w:rPr>
              <w:t>验室系统软件V1.0</w:t>
            </w:r>
          </w:p>
        </w:tc>
        <w:tc>
          <w:tcPr>
            <w:tcW w:w="753" w:type="dxa"/>
            <w:noWrap w:val="0"/>
            <w:vAlign w:val="center"/>
          </w:tcPr>
          <w:p w14:paraId="0D43DDFC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center"/>
          </w:tcPr>
          <w:p w14:paraId="2E0A7EBC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¥68,000.00</w:t>
            </w:r>
          </w:p>
        </w:tc>
        <w:tc>
          <w:tcPr>
            <w:tcW w:w="1553" w:type="dxa"/>
            <w:noWrap w:val="0"/>
            <w:vAlign w:val="center"/>
          </w:tcPr>
          <w:p w14:paraId="4ADBA736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D48150C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7F5D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5CAA8F7C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986" w:type="dxa"/>
            <w:noWrap w:val="0"/>
            <w:vAlign w:val="center"/>
          </w:tcPr>
          <w:p w14:paraId="4B2AD628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线上线下混合互</w:t>
            </w:r>
            <w:r>
              <w:rPr>
                <w:rFonts w:hint="default" w:ascii="Times New Roman" w:hAnsi="Times New Roman" w:cs="Times New Roman"/>
                <w:spacing w:val="2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4"/>
              </w:rPr>
              <w:t>动教学平台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16770DF9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NewClass线上线下混合教学平</w:t>
            </w:r>
            <w:r>
              <w:rPr>
                <w:rFonts w:hint="default" w:ascii="Times New Roman" w:hAnsi="Times New Roman" w:cs="Times New Roman"/>
                <w:spacing w:val="1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2"/>
              </w:rPr>
              <w:t>台V1.0</w:t>
            </w:r>
          </w:p>
        </w:tc>
        <w:tc>
          <w:tcPr>
            <w:tcW w:w="753" w:type="dxa"/>
            <w:noWrap w:val="0"/>
            <w:vAlign w:val="center"/>
          </w:tcPr>
          <w:p w14:paraId="25FDFD3A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center"/>
          </w:tcPr>
          <w:p w14:paraId="196C6FA2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¥30,000.00</w:t>
            </w:r>
          </w:p>
        </w:tc>
        <w:tc>
          <w:tcPr>
            <w:tcW w:w="1553" w:type="dxa"/>
            <w:noWrap w:val="0"/>
            <w:vAlign w:val="center"/>
          </w:tcPr>
          <w:p w14:paraId="04D8F8D4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8B17E2C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2EA3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0B368638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1986" w:type="dxa"/>
            <w:noWrap w:val="0"/>
            <w:vAlign w:val="center"/>
          </w:tcPr>
          <w:p w14:paraId="070552D9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3"/>
              </w:rPr>
              <w:t>自动化考试平台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2A2DF114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5D29DDE1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center"/>
          </w:tcPr>
          <w:p w14:paraId="78F580B5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¥3,800.00</w:t>
            </w:r>
          </w:p>
        </w:tc>
        <w:tc>
          <w:tcPr>
            <w:tcW w:w="1553" w:type="dxa"/>
            <w:noWrap w:val="0"/>
            <w:vAlign w:val="center"/>
          </w:tcPr>
          <w:p w14:paraId="35587A51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BEADAB3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5A89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73CD75FA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1986" w:type="dxa"/>
            <w:noWrap w:val="0"/>
            <w:vAlign w:val="top"/>
          </w:tcPr>
          <w:p w14:paraId="241DB036">
            <w:pPr>
              <w:pStyle w:val="9"/>
              <w:spacing w:before="203" w:line="269" w:lineRule="auto"/>
              <w:ind w:left="89" w:leftChars="0" w:right="108" w:rightChars="0" w:firstLine="20" w:firstLineChars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人工智能教学平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台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17769119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5AB450A9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2157CF52">
            <w:pPr>
              <w:spacing w:line="29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1C3935FA">
            <w:pPr>
              <w:pStyle w:val="9"/>
              <w:spacing w:before="68" w:line="216" w:lineRule="auto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¥3,600.00</w:t>
            </w:r>
          </w:p>
        </w:tc>
        <w:tc>
          <w:tcPr>
            <w:tcW w:w="1553" w:type="dxa"/>
            <w:noWrap w:val="0"/>
            <w:vAlign w:val="center"/>
          </w:tcPr>
          <w:p w14:paraId="79650C65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6BACF3FB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1DC9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0514F0D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1986" w:type="dxa"/>
            <w:noWrap w:val="0"/>
            <w:vAlign w:val="top"/>
          </w:tcPr>
          <w:p w14:paraId="157BF09C">
            <w:pPr>
              <w:pStyle w:val="9"/>
              <w:spacing w:before="209" w:line="274" w:lineRule="auto"/>
              <w:ind w:left="89" w:leftChars="0" w:right="99" w:rightChars="0" w:firstLine="10" w:firstLineChars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</w:rPr>
              <w:t xml:space="preserve">线上线下混合全 </w:t>
            </w:r>
            <w:r>
              <w:rPr>
                <w:rFonts w:hint="default" w:ascii="Times New Roman" w:hAnsi="Times New Roman" w:cs="Times New Roman"/>
                <w:spacing w:val="2"/>
              </w:rPr>
              <w:t>景互动终端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27670878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1DBB71FB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3D89E949">
            <w:pPr>
              <w:spacing w:line="286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4433B686">
            <w:pPr>
              <w:pStyle w:val="9"/>
              <w:spacing w:before="68" w:line="216" w:lineRule="auto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¥7,000.00</w:t>
            </w:r>
          </w:p>
        </w:tc>
        <w:tc>
          <w:tcPr>
            <w:tcW w:w="1553" w:type="dxa"/>
            <w:noWrap w:val="0"/>
            <w:vAlign w:val="center"/>
          </w:tcPr>
          <w:p w14:paraId="0DC23932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137E7A74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79B8C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6440E59C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6</w:t>
            </w:r>
          </w:p>
        </w:tc>
        <w:tc>
          <w:tcPr>
            <w:tcW w:w="1986" w:type="dxa"/>
            <w:noWrap w:val="0"/>
            <w:vAlign w:val="top"/>
          </w:tcPr>
          <w:p w14:paraId="0957B066">
            <w:pPr>
              <w:spacing w:line="291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5F381427">
            <w:pPr>
              <w:pStyle w:val="9"/>
              <w:spacing w:before="68" w:line="219" w:lineRule="auto"/>
              <w:ind w:left="89" w:leftChars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</w:rPr>
              <w:t>智能录播系统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41F1E585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2DF3EE5D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51255F12">
            <w:pPr>
              <w:spacing w:line="288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43B5596C">
            <w:pPr>
              <w:pStyle w:val="9"/>
              <w:spacing w:before="68" w:line="216" w:lineRule="auto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¥30,000.00</w:t>
            </w:r>
          </w:p>
        </w:tc>
        <w:tc>
          <w:tcPr>
            <w:tcW w:w="1553" w:type="dxa"/>
            <w:noWrap w:val="0"/>
            <w:vAlign w:val="center"/>
          </w:tcPr>
          <w:p w14:paraId="4C18F812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EE7B49C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7F2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6C39F03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7</w:t>
            </w:r>
          </w:p>
        </w:tc>
        <w:tc>
          <w:tcPr>
            <w:tcW w:w="1986" w:type="dxa"/>
            <w:noWrap w:val="0"/>
            <w:vAlign w:val="top"/>
          </w:tcPr>
          <w:p w14:paraId="1109DB71">
            <w:pPr>
              <w:spacing w:line="292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78516B2F">
            <w:pPr>
              <w:pStyle w:val="9"/>
              <w:spacing w:before="68" w:line="219" w:lineRule="auto"/>
              <w:ind w:left="89" w:leftChars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3"/>
              </w:rPr>
              <w:t>微课制作平台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74779E90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1DB2C123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59FAA783">
            <w:pPr>
              <w:spacing w:line="289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518CBC43">
            <w:pPr>
              <w:pStyle w:val="9"/>
              <w:spacing w:before="68" w:line="216" w:lineRule="auto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¥7,000.00</w:t>
            </w:r>
          </w:p>
        </w:tc>
        <w:tc>
          <w:tcPr>
            <w:tcW w:w="1553" w:type="dxa"/>
            <w:noWrap w:val="0"/>
            <w:vAlign w:val="center"/>
          </w:tcPr>
          <w:p w14:paraId="5F1B4926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7A378292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5FE3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4" w:type="dxa"/>
            <w:noWrap w:val="0"/>
            <w:vAlign w:val="center"/>
          </w:tcPr>
          <w:p w14:paraId="0827FAF9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8</w:t>
            </w:r>
          </w:p>
        </w:tc>
        <w:tc>
          <w:tcPr>
            <w:tcW w:w="1986" w:type="dxa"/>
            <w:noWrap w:val="0"/>
            <w:vAlign w:val="top"/>
          </w:tcPr>
          <w:p w14:paraId="255E5835">
            <w:pPr>
              <w:spacing w:line="31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322FA781">
            <w:pPr>
              <w:spacing w:line="316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教师教学互动终</w:t>
            </w:r>
            <w:r>
              <w:rPr>
                <w:rFonts w:hint="default" w:ascii="Times New Roman" w:hAnsi="Times New Roman" w:cs="Times New Roman"/>
                <w:spacing w:val="2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端</w:t>
            </w:r>
          </w:p>
          <w:p w14:paraId="013B54EB">
            <w:pPr>
              <w:pStyle w:val="9"/>
              <w:spacing w:before="68" w:line="257" w:lineRule="auto"/>
              <w:ind w:left="89" w:leftChars="0" w:right="119" w:rightChars="0" w:firstLine="10" w:firstLineChars="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43" w:type="dxa"/>
            <w:gridSpan w:val="2"/>
            <w:noWrap w:val="0"/>
            <w:vAlign w:val="center"/>
          </w:tcPr>
          <w:p w14:paraId="6984EA41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78B8DB4E">
            <w:pPr>
              <w:spacing w:line="0" w:lineRule="atLeast"/>
              <w:jc w:val="left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6DAD2B50">
            <w:pPr>
              <w:spacing w:line="25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60DBC5A3">
            <w:pPr>
              <w:spacing w:line="256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¥12,000.00</w:t>
            </w:r>
          </w:p>
          <w:p w14:paraId="16123684">
            <w:pPr>
              <w:spacing w:line="256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01FDCD0D">
            <w:pPr>
              <w:pStyle w:val="9"/>
              <w:spacing w:before="69" w:line="216" w:lineRule="auto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447D1AFE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37866D1">
            <w:pPr>
              <w:spacing w:line="0" w:lineRule="atLeas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3315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412D4EA8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9</w:t>
            </w:r>
          </w:p>
        </w:tc>
        <w:tc>
          <w:tcPr>
            <w:tcW w:w="1986" w:type="dxa"/>
            <w:noWrap w:val="0"/>
            <w:vAlign w:val="top"/>
          </w:tcPr>
          <w:p w14:paraId="359F3ABB">
            <w:pPr>
              <w:spacing w:line="29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7FE456B">
            <w:pPr>
              <w:pStyle w:val="9"/>
              <w:spacing w:before="68" w:line="219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教师控制机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600E3E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28D1F323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2A1B008A">
            <w:pPr>
              <w:spacing w:line="29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458A03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¥7,000.00</w:t>
            </w:r>
          </w:p>
        </w:tc>
        <w:tc>
          <w:tcPr>
            <w:tcW w:w="1553" w:type="dxa"/>
            <w:noWrap w:val="0"/>
            <w:vAlign w:val="center"/>
          </w:tcPr>
          <w:p w14:paraId="00B8965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5C7290B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51E5A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5CDADB41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10</w:t>
            </w:r>
          </w:p>
        </w:tc>
        <w:tc>
          <w:tcPr>
            <w:tcW w:w="1986" w:type="dxa"/>
            <w:noWrap w:val="0"/>
            <w:vAlign w:val="top"/>
          </w:tcPr>
          <w:p w14:paraId="1DDB5817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3CD2BAD">
            <w:pPr>
              <w:pStyle w:val="9"/>
              <w:spacing w:before="68" w:line="219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教师耳机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45192CB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61DF33AB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17F56E15">
            <w:pPr>
              <w:spacing w:line="35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305B798">
            <w:pPr>
              <w:pStyle w:val="9"/>
              <w:spacing w:before="68" w:line="184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¥150.00</w:t>
            </w:r>
          </w:p>
        </w:tc>
        <w:tc>
          <w:tcPr>
            <w:tcW w:w="1553" w:type="dxa"/>
            <w:noWrap w:val="0"/>
            <w:vAlign w:val="center"/>
          </w:tcPr>
          <w:p w14:paraId="704C286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16642D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11C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535FB2F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11</w:t>
            </w:r>
          </w:p>
        </w:tc>
        <w:tc>
          <w:tcPr>
            <w:tcW w:w="1986" w:type="dxa"/>
            <w:noWrap w:val="0"/>
            <w:vAlign w:val="top"/>
          </w:tcPr>
          <w:p w14:paraId="493E2F27">
            <w:pPr>
              <w:pStyle w:val="9"/>
              <w:spacing w:before="70" w:line="239" w:lineRule="auto"/>
              <w:ind w:left="89" w:leftChars="0" w:right="87" w:rightChars="0" w:firstLine="20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</w:rPr>
              <w:t>智慧语言学习触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</w:rPr>
              <w:t>控一体终端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 w14:paraId="493A29E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NewClass远程考试平台V1.0</w:t>
            </w:r>
          </w:p>
        </w:tc>
        <w:tc>
          <w:tcPr>
            <w:tcW w:w="753" w:type="dxa"/>
            <w:noWrap w:val="0"/>
            <w:vAlign w:val="center"/>
          </w:tcPr>
          <w:p w14:paraId="5704A76C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3DB79F0E">
            <w:pPr>
              <w:pStyle w:val="9"/>
              <w:spacing w:before="215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¥5,520.00</w:t>
            </w:r>
          </w:p>
        </w:tc>
        <w:tc>
          <w:tcPr>
            <w:tcW w:w="1553" w:type="dxa"/>
            <w:noWrap w:val="0"/>
            <w:vAlign w:val="center"/>
          </w:tcPr>
          <w:p w14:paraId="3F53316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90F1CA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371D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691C02B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12</w:t>
            </w:r>
          </w:p>
        </w:tc>
        <w:tc>
          <w:tcPr>
            <w:tcW w:w="1986" w:type="dxa"/>
            <w:noWrap w:val="0"/>
            <w:vAlign w:val="top"/>
          </w:tcPr>
          <w:p w14:paraId="464BFB8B">
            <w:pPr>
              <w:spacing w:line="29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86EE2C3">
            <w:pPr>
              <w:pStyle w:val="9"/>
              <w:spacing w:before="68" w:line="220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鼠键套装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088DBF6B">
            <w:pPr>
              <w:pStyle w:val="9"/>
              <w:spacing w:before="68" w:line="184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MK120</w:t>
            </w:r>
          </w:p>
        </w:tc>
        <w:tc>
          <w:tcPr>
            <w:tcW w:w="753" w:type="dxa"/>
            <w:noWrap w:val="0"/>
            <w:vAlign w:val="center"/>
          </w:tcPr>
          <w:p w14:paraId="2C5A41CF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73634425">
            <w:pPr>
              <w:spacing w:line="3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E4C8047">
            <w:pPr>
              <w:pStyle w:val="9"/>
              <w:spacing w:before="68" w:line="184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¥120.00</w:t>
            </w:r>
          </w:p>
        </w:tc>
        <w:tc>
          <w:tcPr>
            <w:tcW w:w="1553" w:type="dxa"/>
            <w:noWrap w:val="0"/>
            <w:vAlign w:val="center"/>
          </w:tcPr>
          <w:p w14:paraId="2DF103A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54377A1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B4C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7AA293A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13</w:t>
            </w:r>
          </w:p>
        </w:tc>
        <w:tc>
          <w:tcPr>
            <w:tcW w:w="1986" w:type="dxa"/>
            <w:noWrap w:val="0"/>
            <w:vAlign w:val="top"/>
          </w:tcPr>
          <w:p w14:paraId="179423C6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0B574EA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耳机话筒组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2A4CB019">
            <w:pPr>
              <w:pStyle w:val="9"/>
              <w:spacing w:before="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 P702+</w:t>
            </w:r>
          </w:p>
        </w:tc>
        <w:tc>
          <w:tcPr>
            <w:tcW w:w="753" w:type="dxa"/>
            <w:noWrap w:val="0"/>
            <w:vAlign w:val="center"/>
          </w:tcPr>
          <w:p w14:paraId="7FF6F7A5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2623E704">
            <w:pPr>
              <w:spacing w:line="3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FBC5887">
            <w:pPr>
              <w:pStyle w:val="9"/>
              <w:spacing w:before="68" w:line="184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¥150.00</w:t>
            </w:r>
          </w:p>
        </w:tc>
        <w:tc>
          <w:tcPr>
            <w:tcW w:w="1553" w:type="dxa"/>
            <w:noWrap w:val="0"/>
            <w:vAlign w:val="center"/>
          </w:tcPr>
          <w:p w14:paraId="3D012DD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5D12EB4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7D20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74" w:type="dxa"/>
            <w:noWrap w:val="0"/>
            <w:vAlign w:val="center"/>
          </w:tcPr>
          <w:p w14:paraId="6FD0305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14</w:t>
            </w:r>
          </w:p>
        </w:tc>
        <w:tc>
          <w:tcPr>
            <w:tcW w:w="1986" w:type="dxa"/>
            <w:noWrap w:val="0"/>
            <w:vAlign w:val="top"/>
          </w:tcPr>
          <w:p w14:paraId="63092C09">
            <w:pPr>
              <w:spacing w:line="29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AAED00E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语音交换机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7741EF56">
            <w:pPr>
              <w:pStyle w:val="9"/>
              <w:spacing w:before="68" w:line="221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锐捷RG-NBS3100-24GT4SFP-P</w:t>
            </w:r>
          </w:p>
        </w:tc>
        <w:tc>
          <w:tcPr>
            <w:tcW w:w="753" w:type="dxa"/>
            <w:noWrap w:val="0"/>
            <w:vAlign w:val="center"/>
          </w:tcPr>
          <w:p w14:paraId="341388F8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6B8B85D1">
            <w:pPr>
              <w:spacing w:line="28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D3387D5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¥2,000.00</w:t>
            </w:r>
          </w:p>
        </w:tc>
        <w:tc>
          <w:tcPr>
            <w:tcW w:w="1553" w:type="dxa"/>
            <w:noWrap w:val="0"/>
            <w:vAlign w:val="center"/>
          </w:tcPr>
          <w:p w14:paraId="5B19540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6D8387B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630A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4121E82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15</w:t>
            </w:r>
          </w:p>
        </w:tc>
        <w:tc>
          <w:tcPr>
            <w:tcW w:w="1986" w:type="dxa"/>
            <w:noWrap w:val="0"/>
            <w:vAlign w:val="top"/>
          </w:tcPr>
          <w:p w14:paraId="7841084B">
            <w:pPr>
              <w:spacing w:line="29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EC8E595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路由器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7AC89597">
            <w:pPr>
              <w:pStyle w:val="9"/>
              <w:spacing w:before="68" w:line="185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TP-LINK TL-WAR1200L</w:t>
            </w:r>
          </w:p>
        </w:tc>
        <w:tc>
          <w:tcPr>
            <w:tcW w:w="753" w:type="dxa"/>
            <w:noWrap w:val="0"/>
            <w:vAlign w:val="center"/>
          </w:tcPr>
          <w:p w14:paraId="1D694F25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6903B933">
            <w:pPr>
              <w:spacing w:line="3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E7EEACE">
            <w:pPr>
              <w:pStyle w:val="9"/>
              <w:spacing w:before="68" w:line="183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¥900.00</w:t>
            </w:r>
          </w:p>
        </w:tc>
        <w:tc>
          <w:tcPr>
            <w:tcW w:w="1553" w:type="dxa"/>
            <w:noWrap w:val="0"/>
            <w:vAlign w:val="center"/>
          </w:tcPr>
          <w:p w14:paraId="49B6DA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6619B8B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3574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674" w:type="dxa"/>
            <w:noWrap w:val="0"/>
            <w:vAlign w:val="center"/>
          </w:tcPr>
          <w:p w14:paraId="6FE6F00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16</w:t>
            </w:r>
          </w:p>
        </w:tc>
        <w:tc>
          <w:tcPr>
            <w:tcW w:w="1986" w:type="dxa"/>
            <w:noWrap w:val="0"/>
            <w:vAlign w:val="top"/>
          </w:tcPr>
          <w:p w14:paraId="0F149A2B">
            <w:pPr>
              <w:spacing w:line="29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D5920BB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机柜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5D2D7647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9D2FDBD">
            <w:pPr>
              <w:pStyle w:val="9"/>
              <w:spacing w:before="68" w:line="22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</w:rPr>
              <w:t>大唐保镖A36620</w:t>
            </w:r>
          </w:p>
        </w:tc>
        <w:tc>
          <w:tcPr>
            <w:tcW w:w="753" w:type="dxa"/>
            <w:noWrap w:val="0"/>
            <w:vAlign w:val="center"/>
          </w:tcPr>
          <w:p w14:paraId="23970C5F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08A97543">
            <w:pPr>
              <w:spacing w:line="29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F412D19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¥1,000.00</w:t>
            </w:r>
          </w:p>
        </w:tc>
        <w:tc>
          <w:tcPr>
            <w:tcW w:w="1553" w:type="dxa"/>
            <w:noWrap w:val="0"/>
            <w:vAlign w:val="center"/>
          </w:tcPr>
          <w:p w14:paraId="5384B82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70054E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52ED1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79E7FA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17</w:t>
            </w:r>
          </w:p>
        </w:tc>
        <w:tc>
          <w:tcPr>
            <w:tcW w:w="1986" w:type="dxa"/>
            <w:noWrap w:val="0"/>
            <w:vAlign w:val="top"/>
          </w:tcPr>
          <w:p w14:paraId="09223C95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C5BB836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主控桌/椅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7E21665D">
            <w:pPr>
              <w:spacing w:line="29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6249746">
            <w:pPr>
              <w:pStyle w:val="9"/>
              <w:spacing w:before="68" w:line="220" w:lineRule="auto"/>
              <w:ind w:left="92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>定制</w:t>
            </w:r>
          </w:p>
        </w:tc>
        <w:tc>
          <w:tcPr>
            <w:tcW w:w="753" w:type="dxa"/>
            <w:noWrap w:val="0"/>
            <w:vAlign w:val="center"/>
          </w:tcPr>
          <w:p w14:paraId="0502795B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0674BDBC">
            <w:pPr>
              <w:spacing w:line="29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55C000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¥3,000.00</w:t>
            </w:r>
          </w:p>
        </w:tc>
        <w:tc>
          <w:tcPr>
            <w:tcW w:w="1553" w:type="dxa"/>
            <w:noWrap w:val="0"/>
            <w:vAlign w:val="center"/>
          </w:tcPr>
          <w:p w14:paraId="4C4ABB1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6A6E2DC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09F8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30622EC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18</w:t>
            </w:r>
          </w:p>
        </w:tc>
        <w:tc>
          <w:tcPr>
            <w:tcW w:w="1986" w:type="dxa"/>
            <w:noWrap w:val="0"/>
            <w:vAlign w:val="top"/>
          </w:tcPr>
          <w:p w14:paraId="09DB41DF">
            <w:pPr>
              <w:spacing w:line="29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8A872BA">
            <w:pPr>
              <w:pStyle w:val="9"/>
              <w:spacing w:before="68" w:line="219" w:lineRule="auto"/>
              <w:ind w:left="80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学生桌/椅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7C130231">
            <w:pPr>
              <w:spacing w:line="29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9C52707">
            <w:pPr>
              <w:pStyle w:val="9"/>
              <w:spacing w:before="68" w:line="220" w:lineRule="auto"/>
              <w:ind w:left="92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>定制</w:t>
            </w:r>
          </w:p>
        </w:tc>
        <w:tc>
          <w:tcPr>
            <w:tcW w:w="753" w:type="dxa"/>
            <w:noWrap w:val="0"/>
            <w:vAlign w:val="center"/>
          </w:tcPr>
          <w:p w14:paraId="005293A6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48437C86">
            <w:pPr>
              <w:spacing w:line="29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9040466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¥1,500.00</w:t>
            </w:r>
          </w:p>
        </w:tc>
        <w:tc>
          <w:tcPr>
            <w:tcW w:w="1553" w:type="dxa"/>
            <w:noWrap w:val="0"/>
            <w:vAlign w:val="center"/>
          </w:tcPr>
          <w:p w14:paraId="0CDD4E9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594970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C21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6AC727E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19</w:t>
            </w:r>
          </w:p>
        </w:tc>
        <w:tc>
          <w:tcPr>
            <w:tcW w:w="1986" w:type="dxa"/>
            <w:noWrap w:val="0"/>
            <w:vAlign w:val="top"/>
          </w:tcPr>
          <w:p w14:paraId="4E695559">
            <w:pPr>
              <w:spacing w:line="29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5258ABD">
            <w:pPr>
              <w:pStyle w:val="9"/>
              <w:spacing w:before="69" w:line="221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功放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43277EAA">
            <w:pPr>
              <w:spacing w:line="31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76948FB">
            <w:pPr>
              <w:pStyle w:val="9"/>
              <w:spacing w:before="69"/>
              <w:ind w:left="81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AK-100</w:t>
            </w:r>
          </w:p>
        </w:tc>
        <w:tc>
          <w:tcPr>
            <w:tcW w:w="753" w:type="dxa"/>
            <w:noWrap w:val="0"/>
            <w:vAlign w:val="center"/>
          </w:tcPr>
          <w:p w14:paraId="28B6E0C2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6EEF3BF0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9EA7B15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¥3,000.00</w:t>
            </w:r>
          </w:p>
        </w:tc>
        <w:tc>
          <w:tcPr>
            <w:tcW w:w="1553" w:type="dxa"/>
            <w:noWrap w:val="0"/>
            <w:vAlign w:val="center"/>
          </w:tcPr>
          <w:p w14:paraId="64A01F4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785E348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0B4D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59A5608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</w:t>
            </w:r>
          </w:p>
        </w:tc>
        <w:tc>
          <w:tcPr>
            <w:tcW w:w="1986" w:type="dxa"/>
            <w:noWrap w:val="0"/>
            <w:vAlign w:val="top"/>
          </w:tcPr>
          <w:p w14:paraId="648A6EE8">
            <w:pPr>
              <w:spacing w:line="28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56C9BB4">
            <w:pPr>
              <w:pStyle w:val="9"/>
              <w:spacing w:before="68" w:line="219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智慧黑板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7D583BAC">
            <w:pPr>
              <w:spacing w:line="3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EEFD71A">
            <w:pPr>
              <w:pStyle w:val="9"/>
              <w:spacing w:before="68" w:line="183" w:lineRule="auto"/>
              <w:ind w:left="81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BF86ED</w:t>
            </w:r>
          </w:p>
        </w:tc>
        <w:tc>
          <w:tcPr>
            <w:tcW w:w="753" w:type="dxa"/>
            <w:noWrap w:val="0"/>
            <w:vAlign w:val="center"/>
          </w:tcPr>
          <w:p w14:paraId="6F313817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0A43ED4E">
            <w:pPr>
              <w:spacing w:line="28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C74EF9B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¥28,800.00</w:t>
            </w:r>
          </w:p>
        </w:tc>
        <w:tc>
          <w:tcPr>
            <w:tcW w:w="1553" w:type="dxa"/>
            <w:noWrap w:val="0"/>
            <w:vAlign w:val="center"/>
          </w:tcPr>
          <w:p w14:paraId="3158766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8FEF03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4E01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72FFBB1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21</w:t>
            </w:r>
          </w:p>
        </w:tc>
        <w:tc>
          <w:tcPr>
            <w:tcW w:w="1986" w:type="dxa"/>
            <w:noWrap w:val="0"/>
            <w:vAlign w:val="top"/>
          </w:tcPr>
          <w:p w14:paraId="481C0213">
            <w:pPr>
              <w:spacing w:line="29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4592888">
            <w:pPr>
              <w:pStyle w:val="9"/>
              <w:spacing w:before="68" w:line="220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音频解码器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4DD9DD08">
            <w:pPr>
              <w:spacing w:line="31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6027913">
            <w:pPr>
              <w:pStyle w:val="9"/>
              <w:spacing w:before="69"/>
              <w:ind w:left="81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NewClass</w:t>
            </w:r>
            <w:r>
              <w:rPr>
                <w:rFonts w:hint="default" w:ascii="Times New Roman" w:hAnsi="Times New Roman" w:cs="Times New Roman"/>
                <w:spacing w:val="39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</w:rPr>
              <w:t>DL-811</w:t>
            </w:r>
          </w:p>
        </w:tc>
        <w:tc>
          <w:tcPr>
            <w:tcW w:w="753" w:type="dxa"/>
            <w:noWrap w:val="0"/>
            <w:vAlign w:val="center"/>
          </w:tcPr>
          <w:p w14:paraId="3318D5D1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1AD491B9">
            <w:pPr>
              <w:spacing w:line="28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2893ADD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¥6,400.00</w:t>
            </w:r>
          </w:p>
        </w:tc>
        <w:tc>
          <w:tcPr>
            <w:tcW w:w="1553" w:type="dxa"/>
            <w:noWrap w:val="0"/>
            <w:vAlign w:val="center"/>
          </w:tcPr>
          <w:p w14:paraId="0CF2C85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2561BB1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578A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2ECB76B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22</w:t>
            </w:r>
          </w:p>
        </w:tc>
        <w:tc>
          <w:tcPr>
            <w:tcW w:w="1986" w:type="dxa"/>
            <w:noWrap w:val="0"/>
            <w:vAlign w:val="top"/>
          </w:tcPr>
          <w:p w14:paraId="1BFD1C25">
            <w:pPr>
              <w:spacing w:line="30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CE04A0">
            <w:pPr>
              <w:pStyle w:val="9"/>
              <w:spacing w:before="68" w:line="220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6"/>
              </w:rPr>
              <w:t>音箱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1BBBD925">
            <w:pPr>
              <w:spacing w:line="32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70EAFFA">
            <w:pPr>
              <w:pStyle w:val="9"/>
              <w:spacing w:before="69"/>
              <w:ind w:left="81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KO-538</w:t>
            </w:r>
          </w:p>
        </w:tc>
        <w:tc>
          <w:tcPr>
            <w:tcW w:w="753" w:type="dxa"/>
            <w:noWrap w:val="0"/>
            <w:vAlign w:val="center"/>
          </w:tcPr>
          <w:p w14:paraId="5D309137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794785EE">
            <w:pPr>
              <w:spacing w:line="30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8D0C2AA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¥2,000.00</w:t>
            </w:r>
          </w:p>
        </w:tc>
        <w:tc>
          <w:tcPr>
            <w:tcW w:w="1553" w:type="dxa"/>
            <w:noWrap w:val="0"/>
            <w:vAlign w:val="center"/>
          </w:tcPr>
          <w:p w14:paraId="061EDCD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4DAD4C6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  <w:tr w14:paraId="339A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4" w:type="dxa"/>
            <w:noWrap w:val="0"/>
            <w:vAlign w:val="center"/>
          </w:tcPr>
          <w:p w14:paraId="236BD98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23</w:t>
            </w:r>
          </w:p>
        </w:tc>
        <w:tc>
          <w:tcPr>
            <w:tcW w:w="1986" w:type="dxa"/>
            <w:noWrap w:val="0"/>
            <w:vAlign w:val="top"/>
          </w:tcPr>
          <w:p w14:paraId="7DCE0A18">
            <w:pPr>
              <w:spacing w:line="29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A3EA18F">
            <w:pPr>
              <w:pStyle w:val="9"/>
              <w:spacing w:before="68" w:line="221" w:lineRule="auto"/>
              <w:ind w:left="89" w:lef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8"/>
              </w:rPr>
              <w:t>空调</w:t>
            </w:r>
          </w:p>
        </w:tc>
        <w:tc>
          <w:tcPr>
            <w:tcW w:w="2043" w:type="dxa"/>
            <w:gridSpan w:val="2"/>
            <w:noWrap w:val="0"/>
            <w:vAlign w:val="top"/>
          </w:tcPr>
          <w:p w14:paraId="52F9F14D">
            <w:pPr>
              <w:pStyle w:val="9"/>
              <w:spacing w:before="69"/>
              <w:ind w:left="81" w:leftChars="0"/>
              <w:rPr>
                <w:rFonts w:hint="default" w:ascii="Times New Roman" w:hAnsi="Times New Roman" w:cs="Times New Roman"/>
                <w:spacing w:val="9"/>
              </w:rPr>
            </w:pPr>
          </w:p>
          <w:p w14:paraId="1409C91D">
            <w:pPr>
              <w:pStyle w:val="9"/>
              <w:spacing w:before="69"/>
              <w:ind w:left="81" w:leftChars="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9"/>
              </w:rPr>
              <w:t>格力</w:t>
            </w:r>
          </w:p>
        </w:tc>
        <w:tc>
          <w:tcPr>
            <w:tcW w:w="753" w:type="dxa"/>
            <w:noWrap w:val="0"/>
            <w:vAlign w:val="center"/>
          </w:tcPr>
          <w:p w14:paraId="1074858A">
            <w:pPr>
              <w:spacing w:line="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404" w:type="dxa"/>
            <w:gridSpan w:val="2"/>
            <w:noWrap w:val="0"/>
            <w:vAlign w:val="top"/>
          </w:tcPr>
          <w:p w14:paraId="4DAAFFDD">
            <w:pPr>
              <w:spacing w:line="29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83DD5BD">
            <w:pPr>
              <w:pStyle w:val="9"/>
              <w:spacing w:before="68" w:line="21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¥7,000.00</w:t>
            </w:r>
          </w:p>
        </w:tc>
        <w:tc>
          <w:tcPr>
            <w:tcW w:w="1553" w:type="dxa"/>
            <w:noWrap w:val="0"/>
            <w:vAlign w:val="center"/>
          </w:tcPr>
          <w:p w14:paraId="674B2B8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1"/>
                <w:sz w:val="20"/>
                <w:szCs w:val="20"/>
              </w:rPr>
              <w:t>北京东方正龙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8"/>
                <w:sz w:val="20"/>
                <w:szCs w:val="20"/>
              </w:rPr>
              <w:t>数字技术有限</w:t>
            </w:r>
            <w:r>
              <w:rPr>
                <w:rFonts w:hint="default"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4"/>
                <w:sz w:val="20"/>
                <w:szCs w:val="20"/>
              </w:rPr>
              <w:t>公司</w:t>
            </w:r>
          </w:p>
        </w:tc>
        <w:tc>
          <w:tcPr>
            <w:tcW w:w="1074" w:type="dxa"/>
            <w:noWrap w:val="0"/>
            <w:vAlign w:val="center"/>
          </w:tcPr>
          <w:p w14:paraId="06A49DF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2022.09</w:t>
            </w:r>
          </w:p>
        </w:tc>
      </w:tr>
    </w:tbl>
    <w:p w14:paraId="4C99A00B">
      <w:pPr>
        <w:rPr>
          <w:rFonts w:hint="default" w:ascii="Times New Roman" w:hAnsi="Times New Roman" w:cs="Times New Roman"/>
          <w:sz w:val="24"/>
        </w:rPr>
        <w:sectPr>
          <w:pgSz w:w="11906" w:h="16838"/>
          <w:pgMar w:top="1304" w:right="1797" w:bottom="1304" w:left="1797" w:header="851" w:footer="992" w:gutter="0"/>
          <w:cols w:space="720" w:num="1"/>
          <w:docGrid w:type="lines" w:linePitch="312" w:charSpace="0"/>
        </w:sectPr>
      </w:pPr>
    </w:p>
    <w:p w14:paraId="2DCF5BAA">
      <w:pPr>
        <w:spacing w:before="72" w:line="221" w:lineRule="auto"/>
        <w:ind w:left="1572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pacing w:val="-1"/>
          <w:sz w:val="36"/>
          <w:szCs w:val="36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spacing w:val="-1"/>
          <w:sz w:val="36"/>
          <w:szCs w:val="36"/>
        </w:rPr>
        <w:t>.校内专业设置评议专家组意见表</w:t>
      </w:r>
    </w:p>
    <w:p w14:paraId="7461D2E3">
      <w:pPr>
        <w:spacing w:before="177"/>
        <w:rPr>
          <w:rFonts w:hint="default" w:ascii="Times New Roman" w:hAnsi="Times New Roman" w:cs="Times New Roman"/>
        </w:rPr>
      </w:pPr>
    </w:p>
    <w:tbl>
      <w:tblPr>
        <w:tblStyle w:val="10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867"/>
        <w:gridCol w:w="3076"/>
        <w:gridCol w:w="2371"/>
      </w:tblGrid>
      <w:tr w14:paraId="76DE3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6155" w:type="dxa"/>
            <w:gridSpan w:val="3"/>
            <w:noWrap w:val="0"/>
            <w:vAlign w:val="center"/>
          </w:tcPr>
          <w:p w14:paraId="3671D3FA">
            <w:pPr>
              <w:pStyle w:val="9"/>
              <w:spacing w:before="78" w:line="221" w:lineRule="auto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32"/>
                <w:szCs w:val="32"/>
              </w:rPr>
              <w:t>总体判断拟开设专业是否可行</w:t>
            </w:r>
          </w:p>
        </w:tc>
        <w:tc>
          <w:tcPr>
            <w:tcW w:w="2371" w:type="dxa"/>
            <w:noWrap w:val="0"/>
            <w:vAlign w:val="top"/>
          </w:tcPr>
          <w:p w14:paraId="04AAA0C5">
            <w:pPr>
              <w:spacing w:line="3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6C68C41">
            <w:pPr>
              <w:pStyle w:val="9"/>
              <w:spacing w:before="78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62955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9" w:hRule="atLeast"/>
        </w:trPr>
        <w:tc>
          <w:tcPr>
            <w:tcW w:w="8526" w:type="dxa"/>
            <w:gridSpan w:val="4"/>
            <w:noWrap w:val="0"/>
            <w:vAlign w:val="top"/>
          </w:tcPr>
          <w:p w14:paraId="040653A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理由：</w:t>
            </w:r>
          </w:p>
          <w:p w14:paraId="5B47E17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响应国家战略需求，适应新疆外向型农业、口岸经贸产业发展的客观需要。俄语专业的设置契合 “一带一路”、中国 — 中亚命运共同体建设部署，充分发挥新疆丝绸之路经济带核心区地缘优势，落实自治区深化跨境农业合作、壮大口岸经济、发展自贸试验区外向型产业的发展要求，填补疆内 “俄语 + 农业” 复合型人才空白，缓解沿边地区涉农俄语人才紧缺现状，为新疆农业国际化与向西开放提供人才支撑。</w:t>
            </w:r>
          </w:p>
          <w:p w14:paraId="0F0053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具备成熟外语专业与跨学科支撑体系。新疆农业大学外国语学院长期开设英语本科专业，常态化开设公共俄语、俄语第二外语课程，积累多年俄语教学实践经验；校内农学院、经济管理学院、马克思主义学院可联动开设农业俄语、中亚经贸、区域国别等交叉课程，同时建成标准化语音、同传实验室与巴克图口岸、乌鲁木齐国际陆港区等多处实习基地，完善办学硬件与实践平台。</w:t>
            </w:r>
          </w:p>
          <w:p w14:paraId="3789832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具备满足国标要求的专业师资队伍。现有俄语专任教师 20 人，搭配 3 名俄罗斯外籍专家，教师研究方向涵盖俄语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语法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高级俄语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、涉农经贸翻译等领域，队伍硕博比例高、学缘多元、知识结构均衡，可全面支撑本专业全部课程教学。</w:t>
            </w:r>
          </w:p>
          <w:p w14:paraId="3F0C3D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综上所述，专家组同意申报俄语专业。</w:t>
            </w:r>
          </w:p>
          <w:p w14:paraId="70CC8823">
            <w:pPr>
              <w:spacing w:before="186" w:line="220" w:lineRule="auto"/>
              <w:ind w:left="713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  <w:tr w14:paraId="431AE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155" w:type="dxa"/>
            <w:gridSpan w:val="3"/>
            <w:noWrap w:val="0"/>
            <w:vAlign w:val="top"/>
          </w:tcPr>
          <w:p w14:paraId="0EE57497">
            <w:pPr>
              <w:pStyle w:val="9"/>
              <w:spacing w:before="284" w:line="222" w:lineRule="auto"/>
              <w:ind w:left="1177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</w:rPr>
              <w:t>拟招生人数与人才需求预测是否匹配</w:t>
            </w:r>
          </w:p>
        </w:tc>
        <w:tc>
          <w:tcPr>
            <w:tcW w:w="2371" w:type="dxa"/>
            <w:noWrap w:val="0"/>
            <w:vAlign w:val="top"/>
          </w:tcPr>
          <w:p w14:paraId="70604C6B">
            <w:pPr>
              <w:pStyle w:val="9"/>
              <w:spacing w:before="285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79EC2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40B50D18">
            <w:pPr>
              <w:pStyle w:val="9"/>
              <w:spacing w:before="65" w:line="412" w:lineRule="auto"/>
              <w:ind w:right="273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本专业开设的基本条件是否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>符合教学质量国家标准</w:t>
            </w:r>
          </w:p>
        </w:tc>
        <w:tc>
          <w:tcPr>
            <w:tcW w:w="3076" w:type="dxa"/>
            <w:noWrap w:val="0"/>
            <w:vAlign w:val="top"/>
          </w:tcPr>
          <w:p w14:paraId="21719AE6">
            <w:pPr>
              <w:pStyle w:val="9"/>
              <w:spacing w:before="215" w:line="222" w:lineRule="auto"/>
              <w:ind w:left="1075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</w:rPr>
              <w:t>教师队伍</w:t>
            </w:r>
          </w:p>
        </w:tc>
        <w:tc>
          <w:tcPr>
            <w:tcW w:w="2371" w:type="dxa"/>
            <w:noWrap w:val="0"/>
            <w:vAlign w:val="top"/>
          </w:tcPr>
          <w:p w14:paraId="2CF223CC">
            <w:pPr>
              <w:pStyle w:val="9"/>
              <w:spacing w:before="153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00EF34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079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090D17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3076" w:type="dxa"/>
            <w:noWrap w:val="0"/>
            <w:vAlign w:val="top"/>
          </w:tcPr>
          <w:p w14:paraId="2B8739E7">
            <w:pPr>
              <w:pStyle w:val="9"/>
              <w:spacing w:before="205" w:line="222" w:lineRule="auto"/>
              <w:ind w:left="1081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</w:rPr>
              <w:t>实践条件</w:t>
            </w:r>
          </w:p>
        </w:tc>
        <w:tc>
          <w:tcPr>
            <w:tcW w:w="2371" w:type="dxa"/>
            <w:noWrap w:val="0"/>
            <w:vAlign w:val="top"/>
          </w:tcPr>
          <w:p w14:paraId="41AA69F8">
            <w:pPr>
              <w:pStyle w:val="9"/>
              <w:spacing w:before="152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F1801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3526A5A1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3076" w:type="dxa"/>
            <w:noWrap w:val="0"/>
            <w:vAlign w:val="top"/>
          </w:tcPr>
          <w:p w14:paraId="052FBFC1">
            <w:pPr>
              <w:pStyle w:val="9"/>
              <w:spacing w:before="200" w:line="221" w:lineRule="auto"/>
              <w:ind w:left="1076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</w:rPr>
              <w:t>经费保障</w:t>
            </w:r>
          </w:p>
        </w:tc>
        <w:tc>
          <w:tcPr>
            <w:tcW w:w="2371" w:type="dxa"/>
            <w:noWrap w:val="0"/>
            <w:vAlign w:val="top"/>
          </w:tcPr>
          <w:p w14:paraId="572E1E4C">
            <w:pPr>
              <w:pStyle w:val="9"/>
              <w:spacing w:before="153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68E24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2" w:hRule="atLeast"/>
        </w:trPr>
        <w:tc>
          <w:tcPr>
            <w:tcW w:w="2212" w:type="dxa"/>
            <w:tcBorders>
              <w:right w:val="nil"/>
            </w:tcBorders>
            <w:noWrap w:val="0"/>
            <w:vAlign w:val="top"/>
          </w:tcPr>
          <w:p w14:paraId="11D81806">
            <w:pPr>
              <w:pStyle w:val="9"/>
              <w:spacing w:before="43" w:line="224" w:lineRule="auto"/>
              <w:ind w:left="13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</w:rPr>
              <w:t>签字：</w:t>
            </w:r>
          </w:p>
          <w:p w14:paraId="5458240B">
            <w:pPr>
              <w:spacing w:before="213" w:line="576" w:lineRule="exact"/>
              <w:ind w:firstLine="151"/>
              <w:rPr>
                <w:rFonts w:hint="default" w:ascii="Times New Roman" w:hAnsi="Times New Roman" w:eastAsia="宋体" w:cs="Times New Roman"/>
              </w:rPr>
            </w:pPr>
          </w:p>
          <w:p w14:paraId="246CD640">
            <w:pPr>
              <w:spacing w:before="79" w:line="789" w:lineRule="exact"/>
              <w:ind w:firstLine="230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6314" w:type="dxa"/>
            <w:gridSpan w:val="3"/>
            <w:tcBorders>
              <w:left w:val="nil"/>
            </w:tcBorders>
            <w:noWrap w:val="0"/>
            <w:vAlign w:val="top"/>
          </w:tcPr>
          <w:p w14:paraId="709F424F">
            <w:pPr>
              <w:spacing w:line="315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2E55994">
            <w:pPr>
              <w:spacing w:line="883" w:lineRule="exact"/>
              <w:ind w:firstLine="183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819785" cy="328930"/>
                  <wp:effectExtent l="0" t="0" r="18415" b="13970"/>
                  <wp:docPr id="3" name="图片 3" descr="ecffab195e9935e5f6f0101acc15e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cffab195e9935e5f6f0101acc15ed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785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1007110" cy="428625"/>
                  <wp:effectExtent l="0" t="0" r="2540" b="9525"/>
                  <wp:docPr id="2" name="图片 2" descr="7ecac16ff3b408b901cc8ad12a2ff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ecac16ff3b408b901cc8ad12a2ff2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962025" cy="296545"/>
                  <wp:effectExtent l="0" t="0" r="9525" b="8255"/>
                  <wp:docPr id="1" name="图片 1" descr="8b64169c305a82c7c5df448e0d5840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b64169c305a82c7c5df448e0d5840e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29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1079500" cy="441960"/>
                  <wp:effectExtent l="0" t="0" r="0" b="15875"/>
                  <wp:docPr id="5" name="图片 5" descr="e4714ed2a97142422fe0e4ced62e2c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4714ed2a97142422fe0e4ced62e2c2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drawing>
                <wp:inline distT="0" distB="0" distL="114300" distR="114300">
                  <wp:extent cx="842645" cy="360045"/>
                  <wp:effectExtent l="0" t="0" r="14605" b="1905"/>
                  <wp:docPr id="7" name="图片 7" descr="4d4c4a5c6a3af89e84155d8a51db1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d4c4a5c6a3af89e84155d8a51db10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drawing>
                <wp:inline distT="0" distB="0" distL="114300" distR="114300">
                  <wp:extent cx="395605" cy="986790"/>
                  <wp:effectExtent l="0" t="0" r="3810" b="4445"/>
                  <wp:docPr id="8" name="图片 8" descr="2155a29ea16f3425339eb34ac6e972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155a29ea16f3425339eb34ac6e9724b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5605" cy="98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C7261D">
      <w:pPr>
        <w:rPr>
          <w:rFonts w:hint="default" w:ascii="Times New Roman" w:hAnsi="Times New Roman" w:eastAsia="Arial" w:cs="Times New Roman"/>
          <w:sz w:val="21"/>
          <w:szCs w:val="21"/>
        </w:rPr>
        <w:sectPr>
          <w:pgSz w:w="11910" w:h="16840"/>
          <w:pgMar w:top="877" w:right="1686" w:bottom="400" w:left="1692" w:header="0" w:footer="0" w:gutter="0"/>
          <w:cols w:space="720" w:num="1"/>
        </w:sectPr>
      </w:pPr>
    </w:p>
    <w:p w14:paraId="5D4CCB9A">
      <w:pPr>
        <w:spacing w:line="241" w:lineRule="auto"/>
        <w:rPr>
          <w:rFonts w:hint="default" w:ascii="Times New Roman" w:hAnsi="Times New Roman" w:cs="Times New Roman"/>
          <w:sz w:val="21"/>
        </w:rPr>
      </w:pPr>
    </w:p>
    <w:p w14:paraId="35A74C00">
      <w:pPr>
        <w:spacing w:line="242" w:lineRule="auto"/>
        <w:rPr>
          <w:rFonts w:hint="default" w:ascii="Times New Roman" w:hAnsi="Times New Roman" w:cs="Times New Roman"/>
          <w:sz w:val="21"/>
        </w:rPr>
      </w:pPr>
    </w:p>
    <w:p w14:paraId="74895B18">
      <w:pPr>
        <w:spacing w:before="114" w:line="227" w:lineRule="auto"/>
        <w:ind w:left="2528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8"/>
          <w:sz w:val="35"/>
          <w:szCs w:val="35"/>
        </w:rPr>
        <w:t>专家评议会议专家信息表</w:t>
      </w:r>
    </w:p>
    <w:p w14:paraId="20B8A01D">
      <w:pPr>
        <w:spacing w:before="1"/>
        <w:rPr>
          <w:rFonts w:hint="default" w:ascii="Times New Roman" w:hAnsi="Times New Roman" w:cs="Times New Roman"/>
        </w:rPr>
      </w:pPr>
    </w:p>
    <w:tbl>
      <w:tblPr>
        <w:tblStyle w:val="10"/>
        <w:tblW w:w="92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4"/>
        <w:gridCol w:w="1325"/>
        <w:gridCol w:w="2425"/>
        <w:gridCol w:w="3225"/>
      </w:tblGrid>
      <w:tr w14:paraId="00801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244" w:type="dxa"/>
            <w:noWrap w:val="0"/>
            <w:vAlign w:val="top"/>
          </w:tcPr>
          <w:p w14:paraId="75ABE156">
            <w:pPr>
              <w:pStyle w:val="9"/>
              <w:spacing w:before="45" w:line="209" w:lineRule="auto"/>
              <w:ind w:left="85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9"/>
                <w:sz w:val="28"/>
                <w:szCs w:val="28"/>
              </w:rPr>
              <w:t>姓名</w:t>
            </w:r>
          </w:p>
        </w:tc>
        <w:tc>
          <w:tcPr>
            <w:tcW w:w="1325" w:type="dxa"/>
            <w:noWrap w:val="0"/>
            <w:vAlign w:val="top"/>
          </w:tcPr>
          <w:p w14:paraId="65161170">
            <w:pPr>
              <w:pStyle w:val="9"/>
              <w:spacing w:before="45" w:line="209" w:lineRule="auto"/>
              <w:ind w:left="48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2425" w:type="dxa"/>
            <w:noWrap w:val="0"/>
            <w:vAlign w:val="top"/>
          </w:tcPr>
          <w:p w14:paraId="78201B9F">
            <w:pPr>
              <w:pStyle w:val="9"/>
              <w:spacing w:before="45" w:line="209" w:lineRule="auto"/>
              <w:ind w:left="41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  <w:t>职务</w:t>
            </w:r>
          </w:p>
        </w:tc>
        <w:tc>
          <w:tcPr>
            <w:tcW w:w="3225" w:type="dxa"/>
            <w:noWrap w:val="0"/>
            <w:vAlign w:val="top"/>
          </w:tcPr>
          <w:p w14:paraId="0F8CC369">
            <w:pPr>
              <w:pStyle w:val="9"/>
              <w:spacing w:before="45" w:line="209" w:lineRule="auto"/>
              <w:ind w:left="167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2"/>
                <w:sz w:val="28"/>
                <w:szCs w:val="28"/>
              </w:rPr>
              <w:t>单位</w:t>
            </w:r>
          </w:p>
        </w:tc>
      </w:tr>
      <w:tr w14:paraId="3CFF0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12FE7832">
            <w:pPr>
              <w:pStyle w:val="9"/>
              <w:spacing w:before="41" w:line="205" w:lineRule="auto"/>
              <w:ind w:firstLine="690" w:firstLineChars="30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江秋丽</w:t>
            </w:r>
          </w:p>
        </w:tc>
        <w:tc>
          <w:tcPr>
            <w:tcW w:w="1325" w:type="dxa"/>
            <w:noWrap w:val="0"/>
            <w:vAlign w:val="top"/>
          </w:tcPr>
          <w:p w14:paraId="5687A34D">
            <w:pPr>
              <w:pStyle w:val="9"/>
              <w:spacing w:before="41" w:line="205" w:lineRule="auto"/>
              <w:ind w:firstLine="460" w:firstLineChars="200"/>
              <w:jc w:val="both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教授</w:t>
            </w:r>
          </w:p>
        </w:tc>
        <w:tc>
          <w:tcPr>
            <w:tcW w:w="2425" w:type="dxa"/>
            <w:noWrap w:val="0"/>
            <w:vAlign w:val="top"/>
          </w:tcPr>
          <w:p w14:paraId="4A8CCF0C">
            <w:pPr>
              <w:pStyle w:val="9"/>
              <w:spacing w:before="41" w:line="205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俄语系党支部书记</w:t>
            </w:r>
          </w:p>
        </w:tc>
        <w:tc>
          <w:tcPr>
            <w:tcW w:w="3225" w:type="dxa"/>
            <w:noWrap w:val="0"/>
            <w:vAlign w:val="top"/>
          </w:tcPr>
          <w:p w14:paraId="08160F9E">
            <w:pPr>
              <w:pStyle w:val="9"/>
              <w:spacing w:before="41" w:line="20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新疆大学外国语学院</w:t>
            </w:r>
          </w:p>
        </w:tc>
      </w:tr>
      <w:tr w14:paraId="1A9C36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416E2E20">
            <w:pPr>
              <w:pStyle w:val="9"/>
              <w:spacing w:before="39" w:line="206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伊力米热·伊力亚斯</w:t>
            </w:r>
          </w:p>
        </w:tc>
        <w:tc>
          <w:tcPr>
            <w:tcW w:w="1325" w:type="dxa"/>
            <w:noWrap w:val="0"/>
            <w:vAlign w:val="top"/>
          </w:tcPr>
          <w:p w14:paraId="3D84E568">
            <w:pPr>
              <w:pStyle w:val="9"/>
              <w:spacing w:before="39" w:line="206" w:lineRule="auto"/>
              <w:ind w:firstLine="460" w:firstLineChars="200"/>
              <w:jc w:val="both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副教授</w:t>
            </w:r>
          </w:p>
        </w:tc>
        <w:tc>
          <w:tcPr>
            <w:tcW w:w="2425" w:type="dxa"/>
            <w:noWrap w:val="0"/>
            <w:vAlign w:val="top"/>
          </w:tcPr>
          <w:p w14:paraId="12279F63">
            <w:pPr>
              <w:pStyle w:val="9"/>
              <w:spacing w:before="39" w:line="206" w:lineRule="auto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外国语学院院长</w:t>
            </w:r>
          </w:p>
        </w:tc>
        <w:tc>
          <w:tcPr>
            <w:tcW w:w="3225" w:type="dxa"/>
            <w:noWrap w:val="0"/>
            <w:vAlign w:val="top"/>
          </w:tcPr>
          <w:p w14:paraId="73F0AC9D">
            <w:pPr>
              <w:pStyle w:val="9"/>
              <w:spacing w:before="36" w:line="208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新疆师范大学外国语学院</w:t>
            </w:r>
          </w:p>
        </w:tc>
      </w:tr>
      <w:tr w14:paraId="2ADBE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2EF19591">
            <w:pPr>
              <w:pStyle w:val="9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陈金诗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3837DB97">
            <w:pPr>
              <w:pStyle w:val="9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3EE7B67D">
            <w:pPr>
              <w:pStyle w:val="9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教务部部长、招生办主任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7997E88B">
            <w:pPr>
              <w:pStyle w:val="9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广东外语外贸大学</w:t>
            </w:r>
          </w:p>
        </w:tc>
      </w:tr>
      <w:tr w14:paraId="7E121A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737A9599">
            <w:pPr>
              <w:pStyle w:val="9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费俊慧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7E045638">
            <w:pPr>
              <w:pStyle w:val="9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1D63A218">
            <w:pPr>
              <w:pStyle w:val="9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西方语言文化学院副院长、中亚研究中心主任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015E36D5">
            <w:pPr>
              <w:pStyle w:val="9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广东外语外贸大学</w:t>
            </w:r>
          </w:p>
        </w:tc>
      </w:tr>
      <w:tr w14:paraId="4A930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011C8751">
            <w:pPr>
              <w:pStyle w:val="9"/>
              <w:spacing w:before="36" w:line="208" w:lineRule="auto"/>
              <w:ind w:firstLine="920" w:firstLineChars="400"/>
              <w:jc w:val="both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信娜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1FAAC9FD">
            <w:pPr>
              <w:pStyle w:val="9"/>
              <w:spacing w:before="36" w:line="208" w:lineRule="auto"/>
              <w:ind w:firstLine="230" w:firstLineChars="100"/>
              <w:jc w:val="both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研究员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6A944B8A">
            <w:pPr>
              <w:pStyle w:val="9"/>
              <w:spacing w:before="36" w:line="208" w:lineRule="auto"/>
              <w:ind w:firstLine="230" w:firstLineChars="100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副主任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226D2426">
            <w:pPr>
              <w:pStyle w:val="9"/>
              <w:spacing w:before="36" w:line="208" w:lineRule="auto"/>
              <w:jc w:val="left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黑龙江大学俄罗斯语言文学与文化研究中心</w:t>
            </w:r>
          </w:p>
        </w:tc>
      </w:tr>
      <w:tr w14:paraId="5D459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12B47C14">
            <w:pPr>
              <w:pStyle w:val="9"/>
              <w:spacing w:before="36" w:line="208" w:lineRule="auto"/>
              <w:ind w:firstLine="690" w:firstLineChars="30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刘建荣</w:t>
            </w:r>
          </w:p>
        </w:tc>
        <w:tc>
          <w:tcPr>
            <w:tcW w:w="1325" w:type="dxa"/>
            <w:noWrap w:val="0"/>
            <w:vAlign w:val="top"/>
          </w:tcPr>
          <w:p w14:paraId="201B3956">
            <w:pPr>
              <w:pStyle w:val="9"/>
              <w:spacing w:before="36" w:line="208" w:lineRule="auto"/>
              <w:ind w:left="578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副教授</w:t>
            </w:r>
          </w:p>
        </w:tc>
        <w:tc>
          <w:tcPr>
            <w:tcW w:w="2425" w:type="dxa"/>
            <w:noWrap w:val="0"/>
            <w:vAlign w:val="top"/>
          </w:tcPr>
          <w:p w14:paraId="367BB822">
            <w:pPr>
              <w:pStyle w:val="9"/>
              <w:spacing w:before="36" w:line="208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无</w:t>
            </w:r>
          </w:p>
        </w:tc>
        <w:tc>
          <w:tcPr>
            <w:tcW w:w="3225" w:type="dxa"/>
            <w:noWrap w:val="0"/>
            <w:vAlign w:val="top"/>
          </w:tcPr>
          <w:p w14:paraId="43AB3AA1">
            <w:pPr>
              <w:pStyle w:val="9"/>
              <w:spacing w:before="36" w:line="208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河北大学外国语学院俄语系教师</w:t>
            </w:r>
          </w:p>
        </w:tc>
      </w:tr>
    </w:tbl>
    <w:p w14:paraId="206028E7">
      <w:pPr>
        <w:rPr>
          <w:rFonts w:hint="default" w:ascii="Times New Roman" w:hAnsi="Times New Roman" w:cs="Times New Roman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F394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6684151-D825-40C0-917C-E286DBCAF7E3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CBC4B966-249B-4DB6-B65C-21858F4CF1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EDE5A22-4056-464D-899A-82DDEC72BB3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3B63759-70B3-4786-AE49-49066A51E0B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3AD4CD5-72B9-4118-9303-8003CBB682E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D1ED20E-CDD0-4C00-B94F-D760486E7B1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2DFD80E2-26EF-4860-8D02-A022A7B01AFB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8" w:fontKey="{30792D8E-8C6F-4522-8592-13A185B3E8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329ED">
    <w:pPr>
      <w:spacing w:line="211" w:lineRule="auto"/>
      <w:ind w:left="4504"/>
      <w:rPr>
        <w:rFonts w:ascii="宋体" w:hAnsi="宋体" w:eastAsia="宋体" w:cs="宋体"/>
        <w:sz w:val="23"/>
        <w:szCs w:val="23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125B2"/>
    <w:multiLevelType w:val="multilevel"/>
    <w:tmpl w:val="07A125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F7C61"/>
    <w:rsid w:val="01E22B26"/>
    <w:rsid w:val="1F044A08"/>
    <w:rsid w:val="326120B8"/>
    <w:rsid w:val="623E4EF3"/>
    <w:rsid w:val="728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Table Paragraph"/>
    <w:basedOn w:val="1"/>
    <w:qFormat/>
    <w:uiPriority w:val="1"/>
    <w:pPr>
      <w:autoSpaceDE w:val="0"/>
      <w:autoSpaceDN w:val="0"/>
      <w:spacing w:before="22"/>
      <w:jc w:val="left"/>
    </w:pPr>
    <w:rPr>
      <w:rFonts w:ascii="仿宋" w:hAnsi="仿宋" w:eastAsia="仿宋" w:cs="仿宋"/>
      <w:kern w:val="0"/>
      <w:sz w:val="22"/>
      <w:szCs w:val="22"/>
      <w:lang w:eastAsia="en-US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4"/>
    <w:qFormat/>
    <w:uiPriority w:val="0"/>
    <w:rPr>
      <w:rFonts w:ascii="方正仿宋_GB2312" w:hAnsi="方正仿宋_GB2312" w:eastAsia="方正仿宋_GB2312" w:cs="方正仿宋_GB2312"/>
      <w:color w:val="000000"/>
      <w:sz w:val="22"/>
      <w:szCs w:val="22"/>
      <w:u w:val="non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2788</Words>
  <Characters>2975</Characters>
  <Lines>0</Lines>
  <Paragraphs>0</Paragraphs>
  <TotalTime>0</TotalTime>
  <ScaleCrop>false</ScaleCrop>
  <LinksUpToDate>false</LinksUpToDate>
  <CharactersWithSpaces>3140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2026-06-19T13:21:00Z</dcterms:created>
  <dc:creator>罗婷</dc:creator>
  <cp:lastModifiedBy>Lenovo</cp:lastModifiedBy>
  <cp:lastPrinted>2026-06-22T04:19:00Z</cp:lastPrinted>
  <dcterms:modified xsi:type="dcterms:W3CDTF">2026-06-25T04:50:28Z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832E57D25C8A4FB890119F650AD21D33_13</vt:lpwstr>
  </property>
  <property fmtid="{D5CDD505-2E9C-101B-9397-08002B2CF9AE}" pid="4" name="KSOTemplateDocerSaveRecord">
    <vt:lpwstr>eyJoZGlkIjoiNTcxM2YyN2I1NTEwYzdhNDUzOTA3ZDA1ZTU4ODJmZWQiLCJ1c2VySWQiOiIxNjc2NTgyMzAwIn0=</vt:lpwstr>
  </property>
</Properties>
</file>